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3261"/>
        <w:gridCol w:w="2053"/>
      </w:tblGrid>
      <w:tr w:rsidR="00F316AD" w:rsidRPr="00CA1BDB" w14:paraId="340200A3" w14:textId="77777777" w:rsidTr="00CA1BDB">
        <w:trPr>
          <w:trHeight w:val="1292"/>
        </w:trPr>
        <w:tc>
          <w:tcPr>
            <w:tcW w:w="8966" w:type="dxa"/>
            <w:gridSpan w:val="3"/>
            <w:tcBorders>
              <w:top w:val="single" w:sz="24" w:space="0" w:color="BF9268" w:themeColor="accent2"/>
              <w:left w:val="single" w:sz="24" w:space="0" w:color="BF9268" w:themeColor="accent2"/>
              <w:bottom w:val="single" w:sz="24" w:space="0" w:color="BF9268" w:themeColor="accent2"/>
              <w:right w:val="single" w:sz="24" w:space="0" w:color="BF9268" w:themeColor="accent2"/>
            </w:tcBorders>
            <w:shd w:val="clear" w:color="auto" w:fill="FFFFFF" w:themeFill="background1"/>
          </w:tcPr>
          <w:p w14:paraId="0FBA9026" w14:textId="2D9977C2" w:rsidR="00F316AD" w:rsidRPr="00CA1BDB" w:rsidRDefault="003432D0" w:rsidP="00F316AD">
            <w:pPr>
              <w:pStyle w:val="Titel"/>
            </w:pPr>
            <w:r>
              <w:t xml:space="preserve">Konzept </w:t>
            </w:r>
            <w:r w:rsidR="00A66A5F">
              <w:t>BERUFLICHE ORIENTIERUNG</w:t>
            </w:r>
          </w:p>
          <w:p w14:paraId="0338C59E" w14:textId="42DAD6AA" w:rsidR="00F316AD" w:rsidRPr="00CA1BDB" w:rsidRDefault="00A66A5F" w:rsidP="00D20DA9">
            <w:pPr>
              <w:pStyle w:val="Untertitel"/>
            </w:pPr>
            <w:r>
              <w:rPr>
                <w:lang w:bidi="de-DE"/>
              </w:rPr>
              <w:t>Untertitel</w:t>
            </w:r>
            <w:r w:rsidR="00F316AD" w:rsidRPr="00CA1BDB">
              <w:rPr>
                <w:lang w:bidi="de-DE"/>
              </w:rPr>
              <w:t xml:space="preserve"> </w:t>
            </w:r>
          </w:p>
        </w:tc>
      </w:tr>
      <w:tr w:rsidR="00F316AD" w:rsidRPr="00CA1BDB" w14:paraId="62729EB2" w14:textId="77777777" w:rsidTr="00DA2F24">
        <w:trPr>
          <w:trHeight w:val="735"/>
        </w:trPr>
        <w:tc>
          <w:tcPr>
            <w:tcW w:w="3652" w:type="dxa"/>
            <w:tcBorders>
              <w:top w:val="single" w:sz="24" w:space="0" w:color="BF9268" w:themeColor="accent2"/>
            </w:tcBorders>
            <w:vAlign w:val="center"/>
          </w:tcPr>
          <w:p w14:paraId="4BDF3692" w14:textId="0B09EA4A" w:rsidR="00F316AD" w:rsidRPr="00CA1BDB" w:rsidRDefault="003432D0" w:rsidP="00D20DA9">
            <w:pPr>
              <w:jc w:val="center"/>
            </w:pPr>
            <w:r>
              <w:t>GS am Humboldtring</w:t>
            </w:r>
          </w:p>
        </w:tc>
        <w:tc>
          <w:tcPr>
            <w:tcW w:w="3261" w:type="dxa"/>
            <w:tcBorders>
              <w:top w:val="single" w:sz="24" w:space="0" w:color="BF9268" w:themeColor="accent2"/>
            </w:tcBorders>
            <w:vAlign w:val="center"/>
          </w:tcPr>
          <w:p w14:paraId="4D3D6936" w14:textId="5DF1CE8D" w:rsidR="00F316AD" w:rsidRPr="00CA1BDB" w:rsidRDefault="003432D0" w:rsidP="00D20DA9">
            <w:pPr>
              <w:jc w:val="center"/>
            </w:pPr>
            <w:proofErr w:type="spellStart"/>
            <w:r>
              <w:t>sekretariat</w:t>
            </w:r>
            <w:proofErr w:type="spellEnd"/>
            <w:r>
              <w:t>@......</w:t>
            </w:r>
          </w:p>
        </w:tc>
        <w:tc>
          <w:tcPr>
            <w:tcW w:w="2053" w:type="dxa"/>
            <w:tcBorders>
              <w:top w:val="single" w:sz="24" w:space="0" w:color="BF9268" w:themeColor="accent2"/>
            </w:tcBorders>
            <w:vAlign w:val="center"/>
          </w:tcPr>
          <w:p w14:paraId="47FA2538" w14:textId="50EB01DA" w:rsidR="00F316AD" w:rsidRPr="00CA1BDB" w:rsidRDefault="00D20DA9" w:rsidP="00D20DA9">
            <w:pPr>
              <w:jc w:val="center"/>
            </w:pPr>
            <w:r w:rsidRPr="00CA1BDB">
              <w:rPr>
                <w:lang w:bidi="de-DE"/>
              </w:rPr>
              <w:t xml:space="preserve"> </w:t>
            </w:r>
          </w:p>
        </w:tc>
      </w:tr>
      <w:tr w:rsidR="00CD50FD" w:rsidRPr="00CA1BDB" w14:paraId="579827E4" w14:textId="77777777" w:rsidTr="00DA2F24">
        <w:trPr>
          <w:trHeight w:val="210"/>
        </w:trPr>
        <w:tc>
          <w:tcPr>
            <w:tcW w:w="3652" w:type="dxa"/>
            <w:tcBorders>
              <w:bottom w:val="single" w:sz="18" w:space="0" w:color="BF9268" w:themeColor="accent2"/>
            </w:tcBorders>
          </w:tcPr>
          <w:p w14:paraId="623F0C32" w14:textId="77777777" w:rsidR="00CD50FD" w:rsidRPr="00CA1BDB" w:rsidRDefault="00CD50FD" w:rsidP="00CD50FD"/>
        </w:tc>
        <w:tc>
          <w:tcPr>
            <w:tcW w:w="3261" w:type="dxa"/>
            <w:vMerge w:val="restart"/>
            <w:shd w:val="clear" w:color="auto" w:fill="006600" w:themeFill="accent1"/>
            <w:vAlign w:val="center"/>
          </w:tcPr>
          <w:p w14:paraId="27C3CBD5" w14:textId="77777777" w:rsidR="00CD50FD" w:rsidRPr="00CA1BDB" w:rsidRDefault="00000000" w:rsidP="00D20DA9">
            <w:pPr>
              <w:pStyle w:val="berschrift1"/>
            </w:pPr>
            <w:sdt>
              <w:sdtPr>
                <w:id w:val="1460613821"/>
                <w:placeholder>
                  <w:docPart w:val="DA522266949B4182A4D9D8F7489813F6"/>
                </w:placeholder>
                <w:temporary/>
                <w:showingPlcHdr/>
                <w15:appearance w15:val="hidden"/>
                <w:text/>
              </w:sdtPr>
              <w:sdtContent>
                <w:r w:rsidR="00D20DA9" w:rsidRPr="00CA1BDB">
                  <w:rPr>
                    <w:lang w:bidi="de-DE"/>
                  </w:rPr>
                  <w:t>ZIELSETZUNG</w:t>
                </w:r>
              </w:sdtContent>
            </w:sdt>
          </w:p>
        </w:tc>
        <w:tc>
          <w:tcPr>
            <w:tcW w:w="2053" w:type="dxa"/>
            <w:tcBorders>
              <w:bottom w:val="single" w:sz="18" w:space="0" w:color="BF9268" w:themeColor="accent2"/>
            </w:tcBorders>
          </w:tcPr>
          <w:p w14:paraId="1D6F72E9" w14:textId="77777777" w:rsidR="00CD50FD" w:rsidRPr="00CA1BDB" w:rsidRDefault="00CD50FD"/>
        </w:tc>
      </w:tr>
      <w:tr w:rsidR="00CD50FD" w:rsidRPr="00CA1BDB" w14:paraId="447C3477" w14:textId="77777777" w:rsidTr="00DA2F24">
        <w:trPr>
          <w:trHeight w:val="210"/>
        </w:trPr>
        <w:tc>
          <w:tcPr>
            <w:tcW w:w="3652" w:type="dxa"/>
            <w:tcBorders>
              <w:top w:val="single" w:sz="18" w:space="0" w:color="BF9268" w:themeColor="accent2"/>
            </w:tcBorders>
          </w:tcPr>
          <w:p w14:paraId="033F281A" w14:textId="77777777" w:rsidR="00CD50FD" w:rsidRPr="00CA1BDB" w:rsidRDefault="00CD50FD" w:rsidP="00CD50FD"/>
        </w:tc>
        <w:tc>
          <w:tcPr>
            <w:tcW w:w="3261" w:type="dxa"/>
            <w:vMerge/>
            <w:shd w:val="clear" w:color="auto" w:fill="006600" w:themeFill="accent1"/>
            <w:vAlign w:val="center"/>
          </w:tcPr>
          <w:p w14:paraId="28F231DB" w14:textId="77777777" w:rsidR="00CD50FD" w:rsidRPr="00CA1BDB" w:rsidRDefault="00CD50FD" w:rsidP="0040233B">
            <w:pPr>
              <w:pStyle w:val="berschrift1"/>
            </w:pPr>
          </w:p>
        </w:tc>
        <w:tc>
          <w:tcPr>
            <w:tcW w:w="2053" w:type="dxa"/>
            <w:tcBorders>
              <w:top w:val="single" w:sz="18" w:space="0" w:color="BF9268" w:themeColor="accent2"/>
            </w:tcBorders>
          </w:tcPr>
          <w:p w14:paraId="6E6F722E" w14:textId="77777777" w:rsidR="00CD50FD" w:rsidRPr="00CA1BDB" w:rsidRDefault="00CD50FD">
            <w:pPr>
              <w:rPr>
                <w:noProof/>
              </w:rPr>
            </w:pPr>
          </w:p>
        </w:tc>
      </w:tr>
      <w:tr w:rsidR="0040233B" w:rsidRPr="00CA1BDB" w14:paraId="453500F0" w14:textId="77777777" w:rsidTr="00CA1BDB">
        <w:trPr>
          <w:trHeight w:val="1180"/>
        </w:trPr>
        <w:tc>
          <w:tcPr>
            <w:tcW w:w="8966" w:type="dxa"/>
            <w:gridSpan w:val="3"/>
            <w:vAlign w:val="center"/>
          </w:tcPr>
          <w:p w14:paraId="504D11FF" w14:textId="77777777" w:rsidR="00125CCC" w:rsidRDefault="00125CCC" w:rsidP="00D20DA9">
            <w:pPr>
              <w:pStyle w:val="Text"/>
            </w:pPr>
          </w:p>
          <w:p w14:paraId="0D5414F6" w14:textId="6DB4E89F" w:rsidR="0040233B" w:rsidRDefault="00A66A5F" w:rsidP="00D20DA9">
            <w:pPr>
              <w:pStyle w:val="Text"/>
            </w:pPr>
            <w:r>
              <w:t>Unser Ziel ist es, den Schülerinnen und Schüler (</w:t>
            </w:r>
            <w:proofErr w:type="spellStart"/>
            <w:r>
              <w:t>SuS</w:t>
            </w:r>
            <w:proofErr w:type="spellEnd"/>
            <w:r>
              <w:t>) frühzeitig Einblicke in die Vielfalt der Berufe zu ermöglichen, um ihr Interesse für verschiedene Tätigkeitsfelder zu wecken und ihnen erste grundlegende Kompetenzen für die spätere Berufswahl zu vermitteln. Dies geschieht altersgerecht und spielerisch, um Neugier und Motivation zu fördern.</w:t>
            </w:r>
          </w:p>
          <w:p w14:paraId="6BF5867B" w14:textId="5F44386B" w:rsidR="00125CCC" w:rsidRPr="00125CCC" w:rsidRDefault="00125CCC" w:rsidP="00125CCC"/>
        </w:tc>
      </w:tr>
      <w:tr w:rsidR="00CD50FD" w:rsidRPr="00CA1BDB" w14:paraId="336F0CCB" w14:textId="77777777" w:rsidTr="00DA2F24">
        <w:trPr>
          <w:trHeight w:val="220"/>
        </w:trPr>
        <w:tc>
          <w:tcPr>
            <w:tcW w:w="3652" w:type="dxa"/>
            <w:vMerge w:val="restart"/>
            <w:shd w:val="clear" w:color="auto" w:fill="F2F2F2" w:themeFill="background1" w:themeFillShade="F2"/>
            <w:vAlign w:val="center"/>
          </w:tcPr>
          <w:p w14:paraId="1D71D287" w14:textId="315C0C1B" w:rsidR="00CD50FD" w:rsidRPr="00CA1BDB" w:rsidRDefault="003432D0" w:rsidP="00D20DA9">
            <w:pPr>
              <w:pStyle w:val="berschrift2"/>
            </w:pPr>
            <w:r>
              <w:t>ÜBERSICHT</w:t>
            </w:r>
            <w:r w:rsidR="00D26A79" w:rsidRPr="00CA1BDB">
              <w:rPr>
                <w:lang w:bidi="de-DE"/>
              </w:rPr>
              <w:t xml:space="preserve"> </w:t>
            </w:r>
            <w:sdt>
              <w:sdtPr>
                <w:rPr>
                  <w:rStyle w:val="Akzent"/>
                </w:rPr>
                <w:id w:val="-908075200"/>
                <w:placeholder>
                  <w:docPart w:val="EAE8C9A14A0548CF93FA1FAB1F2FB53B"/>
                </w:placeholder>
                <w:temporary/>
                <w:showingPlcHdr/>
                <w15:appearance w15:val="hidden"/>
                <w:text/>
              </w:sdtPr>
              <w:sdtContent>
                <w:r w:rsidR="00D26A79" w:rsidRPr="00CA1BDB">
                  <w:rPr>
                    <w:rStyle w:val="Akzent"/>
                    <w:lang w:bidi="de-DE"/>
                  </w:rPr>
                  <w:t>–</w:t>
                </w:r>
              </w:sdtContent>
            </w:sdt>
          </w:p>
        </w:tc>
        <w:tc>
          <w:tcPr>
            <w:tcW w:w="3261" w:type="dxa"/>
            <w:vMerge w:val="restart"/>
            <w:shd w:val="clear" w:color="auto" w:fill="006600" w:themeFill="accent1"/>
            <w:vAlign w:val="center"/>
          </w:tcPr>
          <w:p w14:paraId="32A648A1" w14:textId="7B505E96" w:rsidR="00CD50FD" w:rsidRPr="00CA1BDB" w:rsidRDefault="00A66A5F" w:rsidP="00D20DA9">
            <w:pPr>
              <w:pStyle w:val="berschrift1"/>
            </w:pPr>
            <w:r>
              <w:t>Bedingungen</w:t>
            </w:r>
          </w:p>
        </w:tc>
        <w:tc>
          <w:tcPr>
            <w:tcW w:w="2053" w:type="dxa"/>
            <w:tcBorders>
              <w:bottom w:val="single" w:sz="18" w:space="0" w:color="BF9268" w:themeColor="accent2"/>
            </w:tcBorders>
          </w:tcPr>
          <w:p w14:paraId="303D1C2F" w14:textId="77777777" w:rsidR="00CD50FD" w:rsidRPr="00CA1BDB" w:rsidRDefault="00CD50FD"/>
        </w:tc>
      </w:tr>
      <w:tr w:rsidR="00CD50FD" w:rsidRPr="00CA1BDB" w14:paraId="6380FE71" w14:textId="77777777" w:rsidTr="00DA2F24">
        <w:trPr>
          <w:trHeight w:val="220"/>
        </w:trPr>
        <w:tc>
          <w:tcPr>
            <w:tcW w:w="3652" w:type="dxa"/>
            <w:vMerge/>
            <w:shd w:val="clear" w:color="auto" w:fill="F2F2F2" w:themeFill="background1" w:themeFillShade="F2"/>
            <w:vAlign w:val="center"/>
          </w:tcPr>
          <w:p w14:paraId="464A99CB" w14:textId="77777777" w:rsidR="00CD50FD" w:rsidRPr="00CA1BDB" w:rsidRDefault="00CD50FD" w:rsidP="0040233B">
            <w:pPr>
              <w:pStyle w:val="berschrift2"/>
            </w:pPr>
          </w:p>
        </w:tc>
        <w:tc>
          <w:tcPr>
            <w:tcW w:w="3261" w:type="dxa"/>
            <w:vMerge/>
            <w:shd w:val="clear" w:color="auto" w:fill="006600" w:themeFill="accent1"/>
            <w:vAlign w:val="center"/>
          </w:tcPr>
          <w:p w14:paraId="36FAD69D" w14:textId="77777777" w:rsidR="00CD50FD" w:rsidRPr="00CA1BDB" w:rsidRDefault="00CD50FD" w:rsidP="0040233B">
            <w:pPr>
              <w:pStyle w:val="berschrift1"/>
            </w:pPr>
          </w:p>
        </w:tc>
        <w:tc>
          <w:tcPr>
            <w:tcW w:w="2053" w:type="dxa"/>
          </w:tcPr>
          <w:p w14:paraId="50082505" w14:textId="77777777" w:rsidR="00CD50FD" w:rsidRPr="00CA1BDB" w:rsidRDefault="00CD50FD"/>
        </w:tc>
      </w:tr>
      <w:tr w:rsidR="0040233B" w:rsidRPr="00CA1BDB" w14:paraId="7FA82A94" w14:textId="77777777" w:rsidTr="00DA2F24">
        <w:trPr>
          <w:trHeight w:val="3403"/>
        </w:trPr>
        <w:tc>
          <w:tcPr>
            <w:tcW w:w="3652" w:type="dxa"/>
            <w:shd w:val="clear" w:color="auto" w:fill="F2F2F2" w:themeFill="background1" w:themeFillShade="F2"/>
          </w:tcPr>
          <w:p w14:paraId="66AE15C8" w14:textId="77777777" w:rsidR="0040233B" w:rsidRPr="00CA1BDB" w:rsidRDefault="0040233B" w:rsidP="0040233B">
            <w:pPr>
              <w:pStyle w:val="Text"/>
            </w:pPr>
          </w:p>
          <w:p w14:paraId="788E78B4" w14:textId="1B66E3E3" w:rsidR="00D20DA9" w:rsidRPr="00CA1BDB" w:rsidRDefault="00983A8B" w:rsidP="009B2CFE">
            <w:pPr>
              <w:pStyle w:val="Text"/>
            </w:pPr>
            <w:r>
              <w:t>Ideen: Arbeiten mit Symbolen (Schilder, die in verschiedene Richtungen weisen | Kompass | ein Weg, der sich in mehrere Richtungen aufteilt)</w:t>
            </w:r>
          </w:p>
          <w:p w14:paraId="0CB998CA" w14:textId="77777777" w:rsidR="00D20DA9" w:rsidRPr="00CA1BDB" w:rsidRDefault="00D20DA9" w:rsidP="0040233B">
            <w:pPr>
              <w:pStyle w:val="Text"/>
            </w:pPr>
          </w:p>
        </w:tc>
        <w:tc>
          <w:tcPr>
            <w:tcW w:w="5314" w:type="dxa"/>
            <w:gridSpan w:val="2"/>
            <w:vAlign w:val="center"/>
          </w:tcPr>
          <w:p w14:paraId="31F42E7C" w14:textId="7686F16D" w:rsidR="00912AEF" w:rsidRPr="00912AEF" w:rsidRDefault="00A66A5F" w:rsidP="00912AEF">
            <w:pPr>
              <w:pStyle w:val="Text"/>
              <w:rPr>
                <w:i/>
              </w:rPr>
            </w:pPr>
            <w:r w:rsidRPr="00A66A5F">
              <w:rPr>
                <w:i/>
              </w:rPr>
              <w:t>Die berufliche Orientierung soll in den Unterricht und den Schulalltag integriert werden. Dafür sind Kooperationen mit Eltern, Betrieben und externen Partnern wichtig. Zudem benötigen wir geeignete Materialien, Projektideen und eine enge Zusammenarbeit mit außerschulischen Einrichtungen wie Bibliotheken, Museen oder Handwerkskammern</w:t>
            </w:r>
            <w:r w:rsidR="009A26C2">
              <w:rPr>
                <w:i/>
              </w:rPr>
              <w:t>.</w:t>
            </w:r>
          </w:p>
        </w:tc>
      </w:tr>
      <w:tr w:rsidR="00CD50FD" w:rsidRPr="00CA1BDB" w14:paraId="29A164B8" w14:textId="77777777" w:rsidTr="00DA2F24">
        <w:trPr>
          <w:trHeight w:val="220"/>
        </w:trPr>
        <w:tc>
          <w:tcPr>
            <w:tcW w:w="3652" w:type="dxa"/>
            <w:vMerge w:val="restart"/>
            <w:shd w:val="clear" w:color="auto" w:fill="F2F2F2" w:themeFill="background1" w:themeFillShade="F2"/>
            <w:vAlign w:val="center"/>
          </w:tcPr>
          <w:p w14:paraId="7176604E" w14:textId="2F9D5D53" w:rsidR="00CD50FD" w:rsidRPr="00CA1BDB" w:rsidRDefault="003432D0" w:rsidP="00D20DA9">
            <w:pPr>
              <w:pStyle w:val="berschrift2"/>
            </w:pPr>
            <w:r>
              <w:t>ERFAHRUNGEN</w:t>
            </w:r>
            <w:r w:rsidR="00D26A79" w:rsidRPr="00CA1BDB">
              <w:rPr>
                <w:lang w:bidi="de-DE"/>
              </w:rPr>
              <w:t xml:space="preserve"> </w:t>
            </w:r>
            <w:sdt>
              <w:sdtPr>
                <w:rPr>
                  <w:rStyle w:val="Akzent"/>
                </w:rPr>
                <w:id w:val="-1622227774"/>
                <w:placeholder>
                  <w:docPart w:val="4D8142FF64AD407E8F8686D057AA11DC"/>
                </w:placeholder>
                <w:temporary/>
                <w:showingPlcHdr/>
                <w15:appearance w15:val="hidden"/>
                <w:text/>
              </w:sdtPr>
              <w:sdtContent>
                <w:r w:rsidR="00D26A79" w:rsidRPr="00CA1BDB">
                  <w:rPr>
                    <w:rStyle w:val="Akzent"/>
                    <w:lang w:bidi="de-DE"/>
                  </w:rPr>
                  <w:t>–</w:t>
                </w:r>
              </w:sdtContent>
            </w:sdt>
          </w:p>
        </w:tc>
        <w:tc>
          <w:tcPr>
            <w:tcW w:w="3261" w:type="dxa"/>
            <w:vMerge w:val="restart"/>
            <w:shd w:val="clear" w:color="auto" w:fill="006600" w:themeFill="accent1"/>
            <w:vAlign w:val="center"/>
          </w:tcPr>
          <w:p w14:paraId="655989F1" w14:textId="0AA94194" w:rsidR="00CD50FD" w:rsidRPr="00CA1BDB" w:rsidRDefault="00A66A5F" w:rsidP="00A66A5F">
            <w:pPr>
              <w:pStyle w:val="berschrift1"/>
            </w:pPr>
            <w:r>
              <w:t>Umsetzung</w:t>
            </w:r>
          </w:p>
        </w:tc>
        <w:tc>
          <w:tcPr>
            <w:tcW w:w="2053" w:type="dxa"/>
            <w:tcBorders>
              <w:bottom w:val="single" w:sz="18" w:space="0" w:color="BF9268" w:themeColor="accent2"/>
            </w:tcBorders>
          </w:tcPr>
          <w:p w14:paraId="370DDB43" w14:textId="77777777" w:rsidR="00CD50FD" w:rsidRPr="00CA1BDB" w:rsidRDefault="00CD50FD"/>
        </w:tc>
      </w:tr>
      <w:tr w:rsidR="00CD50FD" w:rsidRPr="00CA1BDB" w14:paraId="5FF87B09" w14:textId="77777777" w:rsidTr="00DA2F24">
        <w:trPr>
          <w:trHeight w:val="220"/>
        </w:trPr>
        <w:tc>
          <w:tcPr>
            <w:tcW w:w="3652" w:type="dxa"/>
            <w:vMerge/>
            <w:shd w:val="clear" w:color="auto" w:fill="F2F2F2" w:themeFill="background1" w:themeFillShade="F2"/>
            <w:vAlign w:val="center"/>
          </w:tcPr>
          <w:p w14:paraId="2FA1B658" w14:textId="77777777" w:rsidR="00CD50FD" w:rsidRPr="00CA1BDB" w:rsidRDefault="00CD50FD" w:rsidP="00CD50FD">
            <w:pPr>
              <w:pStyle w:val="berschrift2"/>
              <w:rPr>
                <w:spacing w:val="32"/>
              </w:rPr>
            </w:pPr>
          </w:p>
        </w:tc>
        <w:tc>
          <w:tcPr>
            <w:tcW w:w="3261" w:type="dxa"/>
            <w:vMerge/>
            <w:shd w:val="clear" w:color="auto" w:fill="006600" w:themeFill="accent1"/>
            <w:vAlign w:val="center"/>
          </w:tcPr>
          <w:p w14:paraId="69DD1D17" w14:textId="77777777" w:rsidR="00CD50FD" w:rsidRPr="00CA1BDB" w:rsidRDefault="00CD50FD" w:rsidP="00CD50FD">
            <w:pPr>
              <w:pStyle w:val="berschrift1"/>
            </w:pPr>
          </w:p>
        </w:tc>
        <w:tc>
          <w:tcPr>
            <w:tcW w:w="2053" w:type="dxa"/>
          </w:tcPr>
          <w:p w14:paraId="62B1F45D" w14:textId="77777777" w:rsidR="00CD50FD" w:rsidRPr="00CA1BDB" w:rsidRDefault="00CD50FD"/>
        </w:tc>
      </w:tr>
      <w:tr w:rsidR="00CD50FD" w:rsidRPr="00CA1BDB" w14:paraId="26048773" w14:textId="77777777" w:rsidTr="00DA2F24">
        <w:trPr>
          <w:trHeight w:val="1446"/>
        </w:trPr>
        <w:tc>
          <w:tcPr>
            <w:tcW w:w="3652" w:type="dxa"/>
            <w:shd w:val="clear" w:color="auto" w:fill="F2F2F2" w:themeFill="background1" w:themeFillShade="F2"/>
            <w:vAlign w:val="center"/>
          </w:tcPr>
          <w:p w14:paraId="67CFD842" w14:textId="58375DD8" w:rsidR="00CD50FD" w:rsidRPr="00CA1BDB" w:rsidRDefault="009968D9" w:rsidP="008453E4">
            <w:pPr>
              <w:pStyle w:val="Text"/>
            </w:pPr>
            <w:r>
              <w:t>Für diese Umsetzung wird die Zusammenarbeit mit Eltern und Kooperationspartnern gewünscht.</w:t>
            </w:r>
          </w:p>
        </w:tc>
        <w:tc>
          <w:tcPr>
            <w:tcW w:w="5314" w:type="dxa"/>
            <w:gridSpan w:val="2"/>
            <w:vAlign w:val="center"/>
          </w:tcPr>
          <w:p w14:paraId="3043EBC6" w14:textId="1E9BE805" w:rsidR="00A66A5F" w:rsidRPr="00A66A5F" w:rsidRDefault="00A66A5F" w:rsidP="00A66A5F">
            <w:pPr>
              <w:pStyle w:val="Text"/>
              <w:numPr>
                <w:ilvl w:val="0"/>
                <w:numId w:val="1"/>
              </w:numPr>
              <w:spacing w:before="200"/>
              <w:ind w:left="463"/>
            </w:pPr>
            <w:r w:rsidRPr="00A66A5F">
              <w:t xml:space="preserve">Durchführung von Projekttagen zu verschiedenen Berufen </w:t>
            </w:r>
            <w:r w:rsidR="00FA5C3B">
              <w:t>(Praxislerntag)</w:t>
            </w:r>
          </w:p>
          <w:p w14:paraId="38B8E85E" w14:textId="337781BC" w:rsidR="00A66A5F" w:rsidRPr="00A66A5F" w:rsidRDefault="00A66A5F" w:rsidP="00A66A5F">
            <w:pPr>
              <w:pStyle w:val="Text"/>
              <w:numPr>
                <w:ilvl w:val="0"/>
                <w:numId w:val="1"/>
              </w:numPr>
              <w:spacing w:before="200"/>
              <w:ind w:left="463"/>
            </w:pPr>
            <w:r w:rsidRPr="00A66A5F">
              <w:t xml:space="preserve">Besuche von Eltern oder </w:t>
            </w:r>
            <w:proofErr w:type="spellStart"/>
            <w:proofErr w:type="gramStart"/>
            <w:r w:rsidRPr="00A66A5F">
              <w:t>Expert:innen</w:t>
            </w:r>
            <w:proofErr w:type="spellEnd"/>
            <w:proofErr w:type="gramEnd"/>
            <w:r w:rsidRPr="00A66A5F">
              <w:t xml:space="preserve">, die ihre Berufe vorstellen </w:t>
            </w:r>
          </w:p>
          <w:p w14:paraId="28B72508" w14:textId="632F7434" w:rsidR="00A66A5F" w:rsidRPr="00A66A5F" w:rsidRDefault="00A66A5F" w:rsidP="00A66A5F">
            <w:pPr>
              <w:pStyle w:val="Text"/>
              <w:numPr>
                <w:ilvl w:val="0"/>
                <w:numId w:val="1"/>
              </w:numPr>
              <w:spacing w:before="200"/>
              <w:ind w:left="463"/>
            </w:pPr>
            <w:r w:rsidRPr="00A66A5F">
              <w:t xml:space="preserve">Exkursionen zu lokalen Betrieben oder öffentlichen Einrichtungen </w:t>
            </w:r>
          </w:p>
          <w:p w14:paraId="1514774E" w14:textId="286CBA90" w:rsidR="00A66A5F" w:rsidRDefault="00A66A5F" w:rsidP="00A66A5F">
            <w:pPr>
              <w:pStyle w:val="Text"/>
              <w:numPr>
                <w:ilvl w:val="0"/>
                <w:numId w:val="1"/>
              </w:numPr>
              <w:spacing w:before="200"/>
              <w:ind w:left="463"/>
            </w:pPr>
            <w:r w:rsidRPr="00A66A5F">
              <w:t xml:space="preserve">Einbindung von Berufsbezügen in den Unterricht (z. B. Berufe im Sachunterricht thematisieren) </w:t>
            </w:r>
          </w:p>
          <w:p w14:paraId="746D514D" w14:textId="77777777" w:rsidR="00A66A5F" w:rsidRPr="00A66A5F" w:rsidRDefault="00A66A5F" w:rsidP="00A66A5F"/>
          <w:p w14:paraId="1329E01F" w14:textId="54720525" w:rsidR="007D72F7" w:rsidRPr="000A3815" w:rsidRDefault="00A66A5F" w:rsidP="007D72F7">
            <w:pPr>
              <w:pStyle w:val="Text"/>
              <w:numPr>
                <w:ilvl w:val="0"/>
                <w:numId w:val="1"/>
              </w:numPr>
              <w:ind w:left="463"/>
            </w:pPr>
            <w:r w:rsidRPr="00A66A5F">
              <w:t>Spielerische und kreative Aktivitäten, wie Rollenspiele oder kleine Forschungsaufträge zu Berufen</w:t>
            </w:r>
          </w:p>
          <w:p w14:paraId="4344E136" w14:textId="77777777" w:rsidR="005332E2" w:rsidRPr="005332E2" w:rsidRDefault="005332E2" w:rsidP="005332E2">
            <w:pPr>
              <w:rPr>
                <w:lang w:bidi="de-DE"/>
              </w:rPr>
            </w:pPr>
          </w:p>
          <w:p w14:paraId="57355BDC" w14:textId="54D72AC3" w:rsidR="005332E2" w:rsidRDefault="005332E2" w:rsidP="005332E2">
            <w:pPr>
              <w:pStyle w:val="Listenabsatz"/>
              <w:numPr>
                <w:ilvl w:val="0"/>
                <w:numId w:val="1"/>
              </w:numPr>
              <w:ind w:left="463"/>
              <w:rPr>
                <w:color w:val="404040" w:themeColor="text1" w:themeTint="BF"/>
                <w:sz w:val="20"/>
              </w:rPr>
            </w:pPr>
            <w:r w:rsidRPr="005332E2">
              <w:rPr>
                <w:color w:val="404040" w:themeColor="text1" w:themeTint="BF"/>
                <w:sz w:val="20"/>
              </w:rPr>
              <w:t xml:space="preserve">Förderung der Medienbildung durch die Nutzung digitaler Angebote zur Berufserkundung (z. B. altersgerechte Lernplattformen oder Filme zu Berufen) </w:t>
            </w:r>
          </w:p>
          <w:p w14:paraId="0F918F40" w14:textId="77777777" w:rsidR="005332E2" w:rsidRPr="005332E2" w:rsidRDefault="005332E2" w:rsidP="005332E2">
            <w:pPr>
              <w:pStyle w:val="Listenabsatz"/>
              <w:rPr>
                <w:color w:val="404040" w:themeColor="text1" w:themeTint="BF"/>
                <w:sz w:val="20"/>
              </w:rPr>
            </w:pPr>
          </w:p>
          <w:p w14:paraId="53E77DCF" w14:textId="15589055" w:rsidR="005332E2" w:rsidRPr="005332E2" w:rsidRDefault="005332E2" w:rsidP="005332E2">
            <w:pPr>
              <w:pStyle w:val="Listenabsatz"/>
              <w:numPr>
                <w:ilvl w:val="0"/>
                <w:numId w:val="1"/>
              </w:numPr>
              <w:ind w:left="463"/>
              <w:rPr>
                <w:color w:val="404040" w:themeColor="text1" w:themeTint="BF"/>
                <w:sz w:val="20"/>
              </w:rPr>
            </w:pPr>
            <w:r w:rsidRPr="005332E2">
              <w:rPr>
                <w:color w:val="404040" w:themeColor="text1" w:themeTint="BF"/>
                <w:sz w:val="20"/>
              </w:rPr>
              <w:t>Es wäre wünschenswert, zukünftig die schuleigene Werkstatt für praxisnahe Einblicke in handwerkliche Berufe zu nutzen. Themen wie "Vom Rohstoff zum Produkt" könnten dort anschaulich vermittelt werden.</w:t>
            </w:r>
          </w:p>
          <w:p w14:paraId="7A4AE372" w14:textId="77777777" w:rsidR="00CD50FD" w:rsidRPr="00CA1BDB" w:rsidRDefault="00CD50FD" w:rsidP="00CD50FD">
            <w:pPr>
              <w:pStyle w:val="Text"/>
            </w:pPr>
          </w:p>
        </w:tc>
      </w:tr>
      <w:tr w:rsidR="00CD50FD" w:rsidRPr="00CA1BDB" w14:paraId="6E9D41A2" w14:textId="77777777" w:rsidTr="00DA2F24">
        <w:trPr>
          <w:trHeight w:val="220"/>
        </w:trPr>
        <w:tc>
          <w:tcPr>
            <w:tcW w:w="3652" w:type="dxa"/>
            <w:vMerge w:val="restart"/>
            <w:shd w:val="clear" w:color="auto" w:fill="F2F2F2" w:themeFill="background1" w:themeFillShade="F2"/>
          </w:tcPr>
          <w:p w14:paraId="16CD0425" w14:textId="77777777" w:rsidR="00CD50FD" w:rsidRPr="00CA1BDB" w:rsidRDefault="00CD50FD"/>
        </w:tc>
        <w:tc>
          <w:tcPr>
            <w:tcW w:w="3261" w:type="dxa"/>
            <w:vMerge w:val="restart"/>
            <w:shd w:val="clear" w:color="auto" w:fill="006600" w:themeFill="accent1"/>
            <w:vAlign w:val="center"/>
          </w:tcPr>
          <w:p w14:paraId="5224D037" w14:textId="20D5BB9F" w:rsidR="00CD50FD" w:rsidRPr="00CA1BDB" w:rsidRDefault="00A66A5F" w:rsidP="00D20DA9">
            <w:pPr>
              <w:pStyle w:val="berschrift1"/>
            </w:pPr>
            <w:r>
              <w:t>Konsequenzen</w:t>
            </w:r>
            <w:r w:rsidR="00D20DA9" w:rsidRPr="00CA1BDB">
              <w:rPr>
                <w:lang w:bidi="de-DE"/>
              </w:rPr>
              <w:t xml:space="preserve"> </w:t>
            </w:r>
          </w:p>
        </w:tc>
        <w:tc>
          <w:tcPr>
            <w:tcW w:w="2053" w:type="dxa"/>
            <w:tcBorders>
              <w:bottom w:val="single" w:sz="18" w:space="0" w:color="BF9268" w:themeColor="accent2"/>
            </w:tcBorders>
          </w:tcPr>
          <w:p w14:paraId="6954A079" w14:textId="77777777" w:rsidR="00CD50FD" w:rsidRPr="00CA1BDB" w:rsidRDefault="00CD50FD"/>
        </w:tc>
      </w:tr>
      <w:tr w:rsidR="00CD50FD" w:rsidRPr="00CA1BDB" w14:paraId="25D657A1" w14:textId="77777777" w:rsidTr="00DA2F24">
        <w:trPr>
          <w:trHeight w:val="220"/>
        </w:trPr>
        <w:tc>
          <w:tcPr>
            <w:tcW w:w="3652" w:type="dxa"/>
            <w:vMerge/>
            <w:shd w:val="clear" w:color="auto" w:fill="F2F2F2" w:themeFill="background1" w:themeFillShade="F2"/>
          </w:tcPr>
          <w:p w14:paraId="21EBD179" w14:textId="77777777" w:rsidR="00CD50FD" w:rsidRPr="00CA1BDB" w:rsidRDefault="00CD50FD"/>
        </w:tc>
        <w:tc>
          <w:tcPr>
            <w:tcW w:w="3261" w:type="dxa"/>
            <w:vMerge/>
            <w:shd w:val="clear" w:color="auto" w:fill="006600" w:themeFill="accent1"/>
            <w:vAlign w:val="center"/>
          </w:tcPr>
          <w:p w14:paraId="6ECFDEE7" w14:textId="77777777" w:rsidR="00CD50FD" w:rsidRPr="00CA1BDB" w:rsidRDefault="00CD50FD" w:rsidP="00CD50FD">
            <w:pPr>
              <w:pStyle w:val="berschrift1"/>
            </w:pPr>
          </w:p>
        </w:tc>
        <w:tc>
          <w:tcPr>
            <w:tcW w:w="2053" w:type="dxa"/>
          </w:tcPr>
          <w:p w14:paraId="37A73CDA" w14:textId="77777777" w:rsidR="00A66A5F" w:rsidRPr="00CA1BDB" w:rsidRDefault="00A66A5F"/>
        </w:tc>
      </w:tr>
      <w:tr w:rsidR="00CD50FD" w:rsidRPr="00CA1BDB" w14:paraId="088C961B" w14:textId="77777777" w:rsidTr="00DA2F24">
        <w:trPr>
          <w:trHeight w:val="1366"/>
        </w:trPr>
        <w:tc>
          <w:tcPr>
            <w:tcW w:w="3652" w:type="dxa"/>
            <w:shd w:val="clear" w:color="auto" w:fill="F2F2F2" w:themeFill="background1" w:themeFillShade="F2"/>
          </w:tcPr>
          <w:p w14:paraId="2AEC8C90" w14:textId="77777777" w:rsidR="00CD50FD" w:rsidRPr="00CA1BDB" w:rsidRDefault="00CD50FD"/>
        </w:tc>
        <w:tc>
          <w:tcPr>
            <w:tcW w:w="5314" w:type="dxa"/>
            <w:gridSpan w:val="2"/>
            <w:vAlign w:val="center"/>
          </w:tcPr>
          <w:p w14:paraId="5B526A9E" w14:textId="0EB1C4EA" w:rsidR="00D20DA9" w:rsidRPr="00CA1BDB" w:rsidRDefault="00A66A5F" w:rsidP="009B2CFE">
            <w:pPr>
              <w:pStyle w:val="Text"/>
              <w:spacing w:before="200"/>
            </w:pPr>
            <w:r w:rsidRPr="00A66A5F">
              <w:t xml:space="preserve">Die </w:t>
            </w:r>
            <w:proofErr w:type="spellStart"/>
            <w:r w:rsidRPr="00A66A5F">
              <w:t>S</w:t>
            </w:r>
            <w:r>
              <w:t>uS</w:t>
            </w:r>
            <w:proofErr w:type="spellEnd"/>
            <w:r w:rsidRPr="00A66A5F">
              <w:t xml:space="preserve"> erhalten frühzeitig eine realistische Vorstellung von Berufen und deren Bedeutung. Sie lernen verschiedene Arbeitsfelder kennen, entdecken eigene Interessen und entwickeln erste soziale und methodische Kompetenzen, die für die spätere Berufswelt relevant sind. Zudem wird die Zusammenarbeit zwischen Schule, Eltern und externen Partnern gestärkt.</w:t>
            </w:r>
          </w:p>
          <w:p w14:paraId="03D11E85" w14:textId="77777777" w:rsidR="00CD50FD" w:rsidRPr="00CA1BDB" w:rsidRDefault="00CD50FD" w:rsidP="00CD50FD">
            <w:pPr>
              <w:pStyle w:val="Text"/>
            </w:pPr>
          </w:p>
        </w:tc>
      </w:tr>
      <w:tr w:rsidR="00CD50FD" w:rsidRPr="00CA1BDB" w14:paraId="3143514B" w14:textId="77777777" w:rsidTr="00DA2F24">
        <w:trPr>
          <w:trHeight w:val="100"/>
        </w:trPr>
        <w:tc>
          <w:tcPr>
            <w:tcW w:w="3652" w:type="dxa"/>
          </w:tcPr>
          <w:p w14:paraId="14674FB8" w14:textId="77777777" w:rsidR="00CD50FD" w:rsidRPr="00CA1BDB" w:rsidRDefault="00CD50FD" w:rsidP="00CD50FD"/>
        </w:tc>
        <w:tc>
          <w:tcPr>
            <w:tcW w:w="5314" w:type="dxa"/>
            <w:gridSpan w:val="2"/>
          </w:tcPr>
          <w:p w14:paraId="5A6A0B60" w14:textId="77777777" w:rsidR="00CD50FD" w:rsidRPr="00CA1BDB" w:rsidRDefault="00CD50FD" w:rsidP="00CD50FD"/>
        </w:tc>
      </w:tr>
      <w:tr w:rsidR="00CD50FD" w:rsidRPr="00CA1BDB" w14:paraId="5493DA3E" w14:textId="77777777" w:rsidTr="00DA2F24">
        <w:trPr>
          <w:trHeight w:val="140"/>
        </w:trPr>
        <w:tc>
          <w:tcPr>
            <w:tcW w:w="3652" w:type="dxa"/>
            <w:tcBorders>
              <w:bottom w:val="single" w:sz="18" w:space="0" w:color="BF9268" w:themeColor="accent2"/>
            </w:tcBorders>
          </w:tcPr>
          <w:p w14:paraId="7E9287E7" w14:textId="77777777" w:rsidR="00CD50FD" w:rsidRPr="00CA1BDB" w:rsidRDefault="00CD50FD"/>
        </w:tc>
        <w:tc>
          <w:tcPr>
            <w:tcW w:w="3261" w:type="dxa"/>
            <w:vMerge w:val="restart"/>
            <w:shd w:val="clear" w:color="auto" w:fill="006600" w:themeFill="accent1"/>
            <w:vAlign w:val="center"/>
          </w:tcPr>
          <w:p w14:paraId="5674AB11" w14:textId="494165DD" w:rsidR="00CD50FD" w:rsidRPr="00CA1BDB" w:rsidRDefault="003432D0" w:rsidP="00D20DA9">
            <w:pPr>
              <w:pStyle w:val="berschrift1"/>
            </w:pPr>
            <w:r>
              <w:t>Sonstiges</w:t>
            </w:r>
          </w:p>
        </w:tc>
        <w:tc>
          <w:tcPr>
            <w:tcW w:w="2053" w:type="dxa"/>
            <w:tcBorders>
              <w:bottom w:val="single" w:sz="18" w:space="0" w:color="BF9268" w:themeColor="accent2"/>
            </w:tcBorders>
          </w:tcPr>
          <w:p w14:paraId="54D398A5" w14:textId="77777777" w:rsidR="00CD50FD" w:rsidRPr="00CA1BDB" w:rsidRDefault="00CD50FD"/>
        </w:tc>
      </w:tr>
      <w:tr w:rsidR="00CD50FD" w:rsidRPr="00CA1BDB" w14:paraId="403D8345" w14:textId="77777777" w:rsidTr="00DA2F24">
        <w:trPr>
          <w:trHeight w:val="140"/>
        </w:trPr>
        <w:tc>
          <w:tcPr>
            <w:tcW w:w="3652" w:type="dxa"/>
            <w:tcBorders>
              <w:top w:val="single" w:sz="18" w:space="0" w:color="BF9268" w:themeColor="accent2"/>
            </w:tcBorders>
          </w:tcPr>
          <w:p w14:paraId="4728505E" w14:textId="77777777" w:rsidR="00CD50FD" w:rsidRPr="00CA1BDB" w:rsidRDefault="00CD50FD"/>
        </w:tc>
        <w:tc>
          <w:tcPr>
            <w:tcW w:w="3261" w:type="dxa"/>
            <w:vMerge/>
            <w:shd w:val="clear" w:color="auto" w:fill="006600" w:themeFill="accent1"/>
          </w:tcPr>
          <w:p w14:paraId="70A009CD" w14:textId="77777777" w:rsidR="00CD50FD" w:rsidRPr="00CA1BDB" w:rsidRDefault="00CD50FD" w:rsidP="00CD50FD">
            <w:pPr>
              <w:pStyle w:val="berschrift1"/>
            </w:pPr>
          </w:p>
        </w:tc>
        <w:tc>
          <w:tcPr>
            <w:tcW w:w="2053" w:type="dxa"/>
          </w:tcPr>
          <w:p w14:paraId="46A4EDA4" w14:textId="77777777" w:rsidR="00CD50FD" w:rsidRPr="00CA1BDB" w:rsidRDefault="00CD50FD"/>
        </w:tc>
      </w:tr>
      <w:tr w:rsidR="00CD50FD" w:rsidRPr="00CA1BDB" w14:paraId="7BA7B679" w14:textId="77777777" w:rsidTr="00CA1BDB">
        <w:trPr>
          <w:trHeight w:val="622"/>
        </w:trPr>
        <w:tc>
          <w:tcPr>
            <w:tcW w:w="8966" w:type="dxa"/>
            <w:gridSpan w:val="3"/>
            <w:tcBorders>
              <w:bottom w:val="single" w:sz="18" w:space="0" w:color="BF9268" w:themeColor="accent2"/>
            </w:tcBorders>
            <w:vAlign w:val="center"/>
          </w:tcPr>
          <w:p w14:paraId="7662B507" w14:textId="77777777" w:rsidR="00A66A5F" w:rsidRDefault="00A66A5F" w:rsidP="00D20DA9">
            <w:pPr>
              <w:pStyle w:val="Text"/>
            </w:pPr>
          </w:p>
          <w:p w14:paraId="715F28B8" w14:textId="715C20C9" w:rsidR="00CD50FD" w:rsidRDefault="00A66A5F" w:rsidP="00D20DA9">
            <w:pPr>
              <w:pStyle w:val="Text"/>
            </w:pPr>
            <w:r>
              <w:t xml:space="preserve">Die berufliche Orientierung wird regelmäßig evaluiert und weiterentwickelt. Rückmeldungen von </w:t>
            </w:r>
            <w:proofErr w:type="spellStart"/>
            <w:r>
              <w:t>SuS</w:t>
            </w:r>
            <w:proofErr w:type="spellEnd"/>
            <w:r>
              <w:t>, Eltern und Lehrkräften fließen in die Gestaltung der Angebote ein. Es soll sichergestellt werden, dass die Maßnahmen altersgerecht und praxisnah sind, um nachhaltige Lernerfahrungen zu ermöglichen.</w:t>
            </w:r>
          </w:p>
          <w:p w14:paraId="09333DDB" w14:textId="77777777" w:rsidR="00A66A5F" w:rsidRDefault="00A66A5F" w:rsidP="00A66A5F">
            <w:pPr>
              <w:rPr>
                <w:color w:val="404040" w:themeColor="text1" w:themeTint="BF"/>
                <w:sz w:val="20"/>
              </w:rPr>
            </w:pPr>
          </w:p>
          <w:p w14:paraId="12E1CDFA" w14:textId="7945445A" w:rsidR="00A66A5F" w:rsidRPr="00A66A5F" w:rsidRDefault="00A66A5F" w:rsidP="00A66A5F">
            <w:r w:rsidRPr="00A66A5F">
              <w:rPr>
                <w:color w:val="404040" w:themeColor="text1" w:themeTint="BF"/>
                <w:sz w:val="20"/>
              </w:rPr>
              <w:t>Auf Anfragen verfügbar:</w:t>
            </w:r>
            <w:r>
              <w:rPr>
                <w:color w:val="404040" w:themeColor="text1" w:themeTint="BF"/>
                <w:sz w:val="20"/>
              </w:rPr>
              <w:t xml:space="preserve"> Fr. Haase</w:t>
            </w:r>
          </w:p>
        </w:tc>
      </w:tr>
    </w:tbl>
    <w:p w14:paraId="6C104B2C" w14:textId="77777777" w:rsidR="00C55D85" w:rsidRPr="00CA1BDB" w:rsidRDefault="00C55D85"/>
    <w:sectPr w:rsidR="00C55D85" w:rsidRPr="00CA1BDB" w:rsidSect="00FB251B">
      <w:headerReference w:type="default" r:id="rId7"/>
      <w:pgSz w:w="11906" w:h="16838" w:code="9"/>
      <w:pgMar w:top="720" w:right="1440" w:bottom="72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FF37B" w14:textId="77777777" w:rsidR="003A6017" w:rsidRDefault="003A6017" w:rsidP="00F316AD">
      <w:r>
        <w:separator/>
      </w:r>
    </w:p>
  </w:endnote>
  <w:endnote w:type="continuationSeparator" w:id="0">
    <w:p w14:paraId="52E8C094" w14:textId="77777777" w:rsidR="003A6017" w:rsidRDefault="003A6017" w:rsidP="00F31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1DD3C" w14:textId="77777777" w:rsidR="003A6017" w:rsidRDefault="003A6017" w:rsidP="00F316AD">
      <w:r>
        <w:separator/>
      </w:r>
    </w:p>
  </w:footnote>
  <w:footnote w:type="continuationSeparator" w:id="0">
    <w:p w14:paraId="66469F9B" w14:textId="77777777" w:rsidR="003A6017" w:rsidRDefault="003A6017" w:rsidP="00F31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97194" w14:textId="77777777" w:rsidR="00F316AD" w:rsidRPr="001700F2" w:rsidRDefault="00F316AD">
    <w:pPr>
      <w:pStyle w:val="Kopfzeile"/>
    </w:pPr>
    <w:r w:rsidRPr="001700F2">
      <w:rPr>
        <w:rFonts w:ascii="Times New Roman" w:eastAsia="Times New Roman" w:hAnsi="Times New Roman" w:cs="Times New Roman"/>
        <w:noProof/>
        <w:lang w:bidi="de-DE"/>
      </w:rPr>
      <mc:AlternateContent>
        <mc:Choice Requires="wps">
          <w:drawing>
            <wp:anchor distT="0" distB="0" distL="114300" distR="114300" simplePos="0" relativeHeight="251659264" behindDoc="1" locked="0" layoutInCell="1" allowOverlap="1" wp14:anchorId="343CAA9C" wp14:editId="0347919F">
              <wp:simplePos x="0" y="0"/>
              <wp:positionH relativeFrom="column">
                <wp:posOffset>-914400</wp:posOffset>
              </wp:positionH>
              <wp:positionV relativeFrom="paragraph">
                <wp:posOffset>-432435</wp:posOffset>
              </wp:positionV>
              <wp:extent cx="7771130" cy="1249680"/>
              <wp:effectExtent l="0" t="0" r="1270" b="7620"/>
              <wp:wrapNone/>
              <wp:docPr id="6" name="Rechteck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1130" cy="1249680"/>
                      </a:xfrm>
                      <a:prstGeom prst="rect">
                        <a:avLst/>
                      </a:prstGeom>
                      <a:solidFill>
                        <a:srgbClr val="455F37"/>
                      </a:solidFill>
                      <a:ln>
                        <a:noFill/>
                      </a:ln>
                    </wps:spPr>
                    <wps:bodyPr rot="0" vert="horz" wrap="square" lIns="91440" tIns="45720" rIns="91440" bIns="45720" anchor="t" anchorCtr="0" upright="1">
                      <a:noAutofit/>
                    </wps:bodyPr>
                  </wps:wsp>
                </a:graphicData>
              </a:graphic>
            </wp:anchor>
          </w:drawing>
        </mc:Choice>
        <mc:Fallback>
          <w:pict>
            <v:rect w14:anchorId="4DB4BF97" id="Rechteck 7" o:spid="_x0000_s1026" alt="&quot;&quot;" style="position:absolute;margin-left:-1in;margin-top:-34.05pt;width:611.9pt;height:98.4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" fillcolor="#455f37"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B34C59"/>
    <w:multiLevelType w:val="hybridMultilevel"/>
    <w:tmpl w:val="A6800F98"/>
    <w:lvl w:ilvl="0" w:tplc="04070001">
      <w:start w:val="1"/>
      <w:numFmt w:val="bullet"/>
      <w:lvlText w:val=""/>
      <w:lvlJc w:val="left"/>
      <w:pPr>
        <w:ind w:left="830" w:hanging="360"/>
      </w:pPr>
      <w:rPr>
        <w:rFonts w:ascii="Symbol" w:hAnsi="Symbol" w:hint="default"/>
      </w:rPr>
    </w:lvl>
    <w:lvl w:ilvl="1" w:tplc="04070003" w:tentative="1">
      <w:start w:val="1"/>
      <w:numFmt w:val="bullet"/>
      <w:lvlText w:val="o"/>
      <w:lvlJc w:val="left"/>
      <w:pPr>
        <w:ind w:left="1550" w:hanging="360"/>
      </w:pPr>
      <w:rPr>
        <w:rFonts w:ascii="Courier New" w:hAnsi="Courier New" w:cs="Courier New" w:hint="default"/>
      </w:rPr>
    </w:lvl>
    <w:lvl w:ilvl="2" w:tplc="04070005" w:tentative="1">
      <w:start w:val="1"/>
      <w:numFmt w:val="bullet"/>
      <w:lvlText w:val=""/>
      <w:lvlJc w:val="left"/>
      <w:pPr>
        <w:ind w:left="2270" w:hanging="360"/>
      </w:pPr>
      <w:rPr>
        <w:rFonts w:ascii="Wingdings" w:hAnsi="Wingdings" w:hint="default"/>
      </w:rPr>
    </w:lvl>
    <w:lvl w:ilvl="3" w:tplc="04070001" w:tentative="1">
      <w:start w:val="1"/>
      <w:numFmt w:val="bullet"/>
      <w:lvlText w:val=""/>
      <w:lvlJc w:val="left"/>
      <w:pPr>
        <w:ind w:left="2990" w:hanging="360"/>
      </w:pPr>
      <w:rPr>
        <w:rFonts w:ascii="Symbol" w:hAnsi="Symbol" w:hint="default"/>
      </w:rPr>
    </w:lvl>
    <w:lvl w:ilvl="4" w:tplc="04070003" w:tentative="1">
      <w:start w:val="1"/>
      <w:numFmt w:val="bullet"/>
      <w:lvlText w:val="o"/>
      <w:lvlJc w:val="left"/>
      <w:pPr>
        <w:ind w:left="3710" w:hanging="360"/>
      </w:pPr>
      <w:rPr>
        <w:rFonts w:ascii="Courier New" w:hAnsi="Courier New" w:cs="Courier New" w:hint="default"/>
      </w:rPr>
    </w:lvl>
    <w:lvl w:ilvl="5" w:tplc="04070005" w:tentative="1">
      <w:start w:val="1"/>
      <w:numFmt w:val="bullet"/>
      <w:lvlText w:val=""/>
      <w:lvlJc w:val="left"/>
      <w:pPr>
        <w:ind w:left="4430" w:hanging="360"/>
      </w:pPr>
      <w:rPr>
        <w:rFonts w:ascii="Wingdings" w:hAnsi="Wingdings" w:hint="default"/>
      </w:rPr>
    </w:lvl>
    <w:lvl w:ilvl="6" w:tplc="04070001" w:tentative="1">
      <w:start w:val="1"/>
      <w:numFmt w:val="bullet"/>
      <w:lvlText w:val=""/>
      <w:lvlJc w:val="left"/>
      <w:pPr>
        <w:ind w:left="5150" w:hanging="360"/>
      </w:pPr>
      <w:rPr>
        <w:rFonts w:ascii="Symbol" w:hAnsi="Symbol" w:hint="default"/>
      </w:rPr>
    </w:lvl>
    <w:lvl w:ilvl="7" w:tplc="04070003" w:tentative="1">
      <w:start w:val="1"/>
      <w:numFmt w:val="bullet"/>
      <w:lvlText w:val="o"/>
      <w:lvlJc w:val="left"/>
      <w:pPr>
        <w:ind w:left="5870" w:hanging="360"/>
      </w:pPr>
      <w:rPr>
        <w:rFonts w:ascii="Courier New" w:hAnsi="Courier New" w:cs="Courier New" w:hint="default"/>
      </w:rPr>
    </w:lvl>
    <w:lvl w:ilvl="8" w:tplc="04070005" w:tentative="1">
      <w:start w:val="1"/>
      <w:numFmt w:val="bullet"/>
      <w:lvlText w:val=""/>
      <w:lvlJc w:val="left"/>
      <w:pPr>
        <w:ind w:left="6590" w:hanging="360"/>
      </w:pPr>
      <w:rPr>
        <w:rFonts w:ascii="Wingdings" w:hAnsi="Wingdings" w:hint="default"/>
      </w:rPr>
    </w:lvl>
  </w:abstractNum>
  <w:num w:numId="1" w16cid:durableId="2089688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2D0"/>
    <w:rsid w:val="00096ED7"/>
    <w:rsid w:val="000A3815"/>
    <w:rsid w:val="000C096D"/>
    <w:rsid w:val="000C12A6"/>
    <w:rsid w:val="00125CCC"/>
    <w:rsid w:val="001700F2"/>
    <w:rsid w:val="001857DF"/>
    <w:rsid w:val="001871FF"/>
    <w:rsid w:val="001F4150"/>
    <w:rsid w:val="0029715D"/>
    <w:rsid w:val="002A4CAA"/>
    <w:rsid w:val="0030791C"/>
    <w:rsid w:val="003432D0"/>
    <w:rsid w:val="003A6017"/>
    <w:rsid w:val="0040233B"/>
    <w:rsid w:val="00417663"/>
    <w:rsid w:val="004D0355"/>
    <w:rsid w:val="004E6224"/>
    <w:rsid w:val="005332E2"/>
    <w:rsid w:val="0055717B"/>
    <w:rsid w:val="005D2581"/>
    <w:rsid w:val="00603415"/>
    <w:rsid w:val="00617740"/>
    <w:rsid w:val="006C60E6"/>
    <w:rsid w:val="007465AD"/>
    <w:rsid w:val="007D72F7"/>
    <w:rsid w:val="00802059"/>
    <w:rsid w:val="008453E4"/>
    <w:rsid w:val="0089710E"/>
    <w:rsid w:val="00912AEF"/>
    <w:rsid w:val="00914100"/>
    <w:rsid w:val="00983A8B"/>
    <w:rsid w:val="009968D9"/>
    <w:rsid w:val="009A26C2"/>
    <w:rsid w:val="009B2CFE"/>
    <w:rsid w:val="009B60F4"/>
    <w:rsid w:val="00A329A1"/>
    <w:rsid w:val="00A53E2A"/>
    <w:rsid w:val="00A66A5F"/>
    <w:rsid w:val="00A74E15"/>
    <w:rsid w:val="00AE09A9"/>
    <w:rsid w:val="00BC028D"/>
    <w:rsid w:val="00BD5E74"/>
    <w:rsid w:val="00C55D85"/>
    <w:rsid w:val="00C576D3"/>
    <w:rsid w:val="00CA1BDB"/>
    <w:rsid w:val="00CA6B19"/>
    <w:rsid w:val="00CC2149"/>
    <w:rsid w:val="00CD50FD"/>
    <w:rsid w:val="00D20DA9"/>
    <w:rsid w:val="00D26A79"/>
    <w:rsid w:val="00DA2F24"/>
    <w:rsid w:val="00DD5C35"/>
    <w:rsid w:val="00DF6EBF"/>
    <w:rsid w:val="00E55D52"/>
    <w:rsid w:val="00EA03EF"/>
    <w:rsid w:val="00F12346"/>
    <w:rsid w:val="00F316AD"/>
    <w:rsid w:val="00FA5C3B"/>
    <w:rsid w:val="00FB251B"/>
    <w:rsid w:val="00FB75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406C2"/>
  <w15:chartTrackingRefBased/>
  <w15:docId w15:val="{91367034-E5B7-4816-BE8C-697D23774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6"/>
    <w:qFormat/>
    <w:rsid w:val="001700F2"/>
    <w:rPr>
      <w:color w:val="000000" w:themeColor="text1"/>
    </w:rPr>
  </w:style>
  <w:style w:type="paragraph" w:styleId="berschrift1">
    <w:name w:val="heading 1"/>
    <w:basedOn w:val="Standard"/>
    <w:next w:val="Standard"/>
    <w:link w:val="berschrift1Zchn"/>
    <w:uiPriority w:val="2"/>
    <w:qFormat/>
    <w:rsid w:val="00DA2F24"/>
    <w:pPr>
      <w:jc w:val="center"/>
      <w:outlineLvl w:val="0"/>
    </w:pPr>
    <w:rPr>
      <w:rFonts w:cs="Times New Roman (Body CS)"/>
      <w:color w:val="FFFFFF"/>
      <w:spacing w:val="40"/>
      <w:sz w:val="20"/>
    </w:rPr>
  </w:style>
  <w:style w:type="paragraph" w:styleId="berschrift2">
    <w:name w:val="heading 2"/>
    <w:basedOn w:val="Standard"/>
    <w:next w:val="Standard"/>
    <w:link w:val="berschrift2Zchn"/>
    <w:uiPriority w:val="9"/>
    <w:qFormat/>
    <w:rsid w:val="00DA2F24"/>
    <w:pPr>
      <w:outlineLvl w:val="1"/>
    </w:pPr>
    <w:rPr>
      <w:rFonts w:cs="Times New Roman (Body CS)"/>
      <w:color w:val="006600" w:themeColor="accent1"/>
      <w:spacing w:val="80"/>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F316AD"/>
    <w:pPr>
      <w:tabs>
        <w:tab w:val="center" w:pos="4680"/>
        <w:tab w:val="right" w:pos="9360"/>
      </w:tabs>
    </w:pPr>
  </w:style>
  <w:style w:type="character" w:customStyle="1" w:styleId="KopfzeileZchn">
    <w:name w:val="Kopfzeile Zchn"/>
    <w:basedOn w:val="Absatz-Standardschriftart"/>
    <w:link w:val="Kopfzeile"/>
    <w:uiPriority w:val="99"/>
    <w:semiHidden/>
    <w:rsid w:val="00D20DA9"/>
    <w:rPr>
      <w:color w:val="000000" w:themeColor="text1"/>
    </w:rPr>
  </w:style>
  <w:style w:type="paragraph" w:styleId="Fuzeile">
    <w:name w:val="footer"/>
    <w:basedOn w:val="Standard"/>
    <w:link w:val="FuzeileZchn"/>
    <w:uiPriority w:val="99"/>
    <w:semiHidden/>
    <w:rsid w:val="00F316AD"/>
    <w:pPr>
      <w:tabs>
        <w:tab w:val="center" w:pos="4680"/>
        <w:tab w:val="right" w:pos="9360"/>
      </w:tabs>
    </w:pPr>
  </w:style>
  <w:style w:type="character" w:customStyle="1" w:styleId="FuzeileZchn">
    <w:name w:val="Fußzeile Zchn"/>
    <w:basedOn w:val="Absatz-Standardschriftart"/>
    <w:link w:val="Fuzeile"/>
    <w:uiPriority w:val="99"/>
    <w:semiHidden/>
    <w:rsid w:val="00D20DA9"/>
    <w:rPr>
      <w:color w:val="000000" w:themeColor="text1"/>
    </w:rPr>
  </w:style>
  <w:style w:type="table" w:styleId="Tabellenraster">
    <w:name w:val="Table Grid"/>
    <w:basedOn w:val="NormaleTabelle"/>
    <w:uiPriority w:val="39"/>
    <w:rsid w:val="00F31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qFormat/>
    <w:rsid w:val="00F316AD"/>
    <w:pPr>
      <w:tabs>
        <w:tab w:val="left" w:pos="2121"/>
        <w:tab w:val="left" w:pos="4241"/>
      </w:tabs>
      <w:spacing w:before="120" w:after="120"/>
      <w:jc w:val="center"/>
    </w:pPr>
    <w:rPr>
      <w:rFonts w:cs="Times New Roman (Body CS)"/>
      <w:color w:val="006600" w:themeColor="accent1"/>
      <w:spacing w:val="80"/>
      <w:sz w:val="52"/>
    </w:rPr>
  </w:style>
  <w:style w:type="character" w:customStyle="1" w:styleId="TitelZchn">
    <w:name w:val="Titel Zchn"/>
    <w:basedOn w:val="Absatz-Standardschriftart"/>
    <w:link w:val="Titel"/>
    <w:rsid w:val="00D20DA9"/>
    <w:rPr>
      <w:rFonts w:cs="Times New Roman (Body CS)"/>
      <w:color w:val="006600" w:themeColor="accent1"/>
      <w:spacing w:val="80"/>
      <w:sz w:val="52"/>
    </w:rPr>
  </w:style>
  <w:style w:type="paragraph" w:styleId="Untertitel">
    <w:name w:val="Subtitle"/>
    <w:basedOn w:val="Standard"/>
    <w:next w:val="Standard"/>
    <w:link w:val="UntertitelZchn"/>
    <w:uiPriority w:val="1"/>
    <w:qFormat/>
    <w:rsid w:val="0029715D"/>
    <w:pPr>
      <w:spacing w:before="120" w:after="120"/>
      <w:jc w:val="center"/>
    </w:pPr>
    <w:rPr>
      <w:rFonts w:cs="Times New Roman (Body CS)"/>
      <w:color w:val="006600" w:themeColor="accent1"/>
      <w:spacing w:val="80"/>
    </w:rPr>
  </w:style>
  <w:style w:type="character" w:customStyle="1" w:styleId="UntertitelZchn">
    <w:name w:val="Untertitel Zchn"/>
    <w:basedOn w:val="Absatz-Standardschriftart"/>
    <w:link w:val="Untertitel"/>
    <w:uiPriority w:val="1"/>
    <w:rsid w:val="0029715D"/>
    <w:rPr>
      <w:rFonts w:cs="Times New Roman (Body CS)"/>
      <w:color w:val="006600" w:themeColor="accent1"/>
      <w:spacing w:val="80"/>
    </w:rPr>
  </w:style>
  <w:style w:type="character" w:customStyle="1" w:styleId="berschrift1Zchn">
    <w:name w:val="Überschrift 1 Zchn"/>
    <w:basedOn w:val="Absatz-Standardschriftart"/>
    <w:link w:val="berschrift1"/>
    <w:uiPriority w:val="2"/>
    <w:rsid w:val="00DA2F24"/>
    <w:rPr>
      <w:rFonts w:cs="Times New Roman (Body CS)"/>
      <w:color w:val="FFFFFF"/>
      <w:spacing w:val="40"/>
      <w:sz w:val="20"/>
    </w:rPr>
  </w:style>
  <w:style w:type="paragraph" w:customStyle="1" w:styleId="Text">
    <w:name w:val="Text"/>
    <w:basedOn w:val="Standard"/>
    <w:next w:val="Standard"/>
    <w:uiPriority w:val="3"/>
    <w:qFormat/>
    <w:rsid w:val="0040233B"/>
    <w:pPr>
      <w:spacing w:line="288" w:lineRule="auto"/>
    </w:pPr>
    <w:rPr>
      <w:color w:val="404040" w:themeColor="text1" w:themeTint="BF"/>
      <w:sz w:val="20"/>
    </w:rPr>
  </w:style>
  <w:style w:type="character" w:customStyle="1" w:styleId="berschrift2Zchn">
    <w:name w:val="Überschrift 2 Zchn"/>
    <w:basedOn w:val="Absatz-Standardschriftart"/>
    <w:link w:val="berschrift2"/>
    <w:uiPriority w:val="9"/>
    <w:rsid w:val="00DA2F24"/>
    <w:rPr>
      <w:rFonts w:cs="Times New Roman (Body CS)"/>
      <w:color w:val="006600" w:themeColor="accent1"/>
      <w:spacing w:val="80"/>
      <w:sz w:val="18"/>
    </w:rPr>
  </w:style>
  <w:style w:type="paragraph" w:customStyle="1" w:styleId="KleinerText">
    <w:name w:val="KleinerText"/>
    <w:basedOn w:val="Standard"/>
    <w:next w:val="Standard"/>
    <w:uiPriority w:val="5"/>
    <w:qFormat/>
    <w:rsid w:val="0040233B"/>
    <w:rPr>
      <w:i/>
      <w:color w:val="404040" w:themeColor="text1" w:themeTint="BF"/>
      <w:sz w:val="20"/>
    </w:rPr>
  </w:style>
  <w:style w:type="character" w:styleId="Platzhaltertext">
    <w:name w:val="Placeholder Text"/>
    <w:basedOn w:val="Absatz-Standardschriftart"/>
    <w:uiPriority w:val="99"/>
    <w:semiHidden/>
    <w:rsid w:val="00D20DA9"/>
    <w:rPr>
      <w:color w:val="808080"/>
    </w:rPr>
  </w:style>
  <w:style w:type="character" w:customStyle="1" w:styleId="Akzent">
    <w:name w:val="Akzent"/>
    <w:basedOn w:val="Absatz-Standardschriftart"/>
    <w:uiPriority w:val="1"/>
    <w:qFormat/>
    <w:rsid w:val="00CA1BDB"/>
    <w:rPr>
      <w:color w:val="67482C" w:themeColor="accent2" w:themeShade="80"/>
      <w:sz w:val="22"/>
    </w:rPr>
  </w:style>
  <w:style w:type="paragraph" w:styleId="Listenabsatz">
    <w:name w:val="List Paragraph"/>
    <w:basedOn w:val="Standard"/>
    <w:uiPriority w:val="34"/>
    <w:semiHidden/>
    <w:qFormat/>
    <w:rsid w:val="005332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386731">
      <w:bodyDiv w:val="1"/>
      <w:marLeft w:val="0"/>
      <w:marRight w:val="0"/>
      <w:marTop w:val="0"/>
      <w:marBottom w:val="0"/>
      <w:divBdr>
        <w:top w:val="none" w:sz="0" w:space="0" w:color="auto"/>
        <w:left w:val="none" w:sz="0" w:space="0" w:color="auto"/>
        <w:bottom w:val="none" w:sz="0" w:space="0" w:color="auto"/>
        <w:right w:val="none" w:sz="0" w:space="0" w:color="auto"/>
      </w:divBdr>
    </w:div>
    <w:div w:id="1862623402">
      <w:bodyDiv w:val="1"/>
      <w:marLeft w:val="0"/>
      <w:marRight w:val="0"/>
      <w:marTop w:val="0"/>
      <w:marBottom w:val="0"/>
      <w:divBdr>
        <w:top w:val="none" w:sz="0" w:space="0" w:color="auto"/>
        <w:left w:val="none" w:sz="0" w:space="0" w:color="auto"/>
        <w:bottom w:val="none" w:sz="0" w:space="0" w:color="auto"/>
        <w:right w:val="none" w:sz="0" w:space="0" w:color="auto"/>
      </w:divBdr>
    </w:div>
    <w:div w:id="1887911022">
      <w:bodyDiv w:val="1"/>
      <w:marLeft w:val="0"/>
      <w:marRight w:val="0"/>
      <w:marTop w:val="0"/>
      <w:marBottom w:val="0"/>
      <w:divBdr>
        <w:top w:val="none" w:sz="0" w:space="0" w:color="auto"/>
        <w:left w:val="none" w:sz="0" w:space="0" w:color="auto"/>
        <w:bottom w:val="none" w:sz="0" w:space="0" w:color="auto"/>
        <w:right w:val="none" w:sz="0" w:space="0" w:color="auto"/>
      </w:divBdr>
    </w:div>
    <w:div w:id="197991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oline\AppData\Local\Microsoft\Office\16.0\DTS\de-DE%7b591B19E0-675D-4F2D-837E-FBFF4FD14E3D%7d\%7b9411EDF3-65A7-4457-A3FE-F3E2FB7EACB0%7dtf89616653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522266949B4182A4D9D8F7489813F6"/>
        <w:category>
          <w:name w:val="Allgemein"/>
          <w:gallery w:val="placeholder"/>
        </w:category>
        <w:types>
          <w:type w:val="bbPlcHdr"/>
        </w:types>
        <w:behaviors>
          <w:behavior w:val="content"/>
        </w:behaviors>
        <w:guid w:val="{A90518C6-D8A9-427C-BF01-BA39F6D67541}"/>
      </w:docPartPr>
      <w:docPartBody>
        <w:p w:rsidR="007148C3" w:rsidRDefault="00000000">
          <w:pPr>
            <w:pStyle w:val="DA522266949B4182A4D9D8F7489813F6"/>
          </w:pPr>
          <w:r w:rsidRPr="00CA1BDB">
            <w:rPr>
              <w:lang w:bidi="de-DE"/>
            </w:rPr>
            <w:t>ZIELSETZUNG</w:t>
          </w:r>
        </w:p>
      </w:docPartBody>
    </w:docPart>
    <w:docPart>
      <w:docPartPr>
        <w:name w:val="EAE8C9A14A0548CF93FA1FAB1F2FB53B"/>
        <w:category>
          <w:name w:val="Allgemein"/>
          <w:gallery w:val="placeholder"/>
        </w:category>
        <w:types>
          <w:type w:val="bbPlcHdr"/>
        </w:types>
        <w:behaviors>
          <w:behavior w:val="content"/>
        </w:behaviors>
        <w:guid w:val="{68250973-E4BA-45FA-8278-62F0982D4F76}"/>
      </w:docPartPr>
      <w:docPartBody>
        <w:p w:rsidR="007148C3" w:rsidRDefault="00000000">
          <w:pPr>
            <w:pStyle w:val="EAE8C9A14A0548CF93FA1FAB1F2FB53B"/>
          </w:pPr>
          <w:r w:rsidRPr="00CA1BDB">
            <w:rPr>
              <w:rStyle w:val="Akzent"/>
              <w:lang w:bidi="de-DE"/>
            </w:rPr>
            <w:t>–</w:t>
          </w:r>
        </w:p>
      </w:docPartBody>
    </w:docPart>
    <w:docPart>
      <w:docPartPr>
        <w:name w:val="4D8142FF64AD407E8F8686D057AA11DC"/>
        <w:category>
          <w:name w:val="Allgemein"/>
          <w:gallery w:val="placeholder"/>
        </w:category>
        <w:types>
          <w:type w:val="bbPlcHdr"/>
        </w:types>
        <w:behaviors>
          <w:behavior w:val="content"/>
        </w:behaviors>
        <w:guid w:val="{83C87F33-6499-4141-BF29-DBBBC49260E1}"/>
      </w:docPartPr>
      <w:docPartBody>
        <w:p w:rsidR="007148C3" w:rsidRDefault="00000000">
          <w:pPr>
            <w:pStyle w:val="4D8142FF64AD407E8F8686D057AA11DC"/>
          </w:pPr>
          <w:r w:rsidRPr="00CA1BDB">
            <w:rPr>
              <w:rStyle w:val="Akzent"/>
              <w:lang w:bidi="de-DE"/>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678"/>
    <w:rsid w:val="00096ED7"/>
    <w:rsid w:val="001857DF"/>
    <w:rsid w:val="00464414"/>
    <w:rsid w:val="0055717B"/>
    <w:rsid w:val="007148C3"/>
    <w:rsid w:val="00786678"/>
    <w:rsid w:val="00A631CE"/>
    <w:rsid w:val="00E316AD"/>
    <w:rsid w:val="00F123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A522266949B4182A4D9D8F7489813F6">
    <w:name w:val="DA522266949B4182A4D9D8F7489813F6"/>
  </w:style>
  <w:style w:type="character" w:customStyle="1" w:styleId="Akzent">
    <w:name w:val="Akzent"/>
    <w:basedOn w:val="Absatz-Standardschriftart"/>
    <w:uiPriority w:val="1"/>
    <w:qFormat/>
    <w:rPr>
      <w:color w:val="80340D" w:themeColor="accent2" w:themeShade="80"/>
      <w:sz w:val="22"/>
    </w:rPr>
  </w:style>
  <w:style w:type="paragraph" w:customStyle="1" w:styleId="EAE8C9A14A0548CF93FA1FAB1F2FB53B">
    <w:name w:val="EAE8C9A14A0548CF93FA1FAB1F2FB53B"/>
  </w:style>
  <w:style w:type="paragraph" w:customStyle="1" w:styleId="4D8142FF64AD407E8F8686D057AA11DC">
    <w:name w:val="4D8142FF64AD407E8F8686D057AA11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dernResume">
  <a:themeElements>
    <a:clrScheme name="Benutzerdefiniert 3">
      <a:dk1>
        <a:sysClr val="windowText" lastClr="000000"/>
      </a:dk1>
      <a:lt1>
        <a:srgbClr val="FFFFFF"/>
      </a:lt1>
      <a:dk2>
        <a:srgbClr val="775F55"/>
      </a:dk2>
      <a:lt2>
        <a:srgbClr val="EBDDC3"/>
      </a:lt2>
      <a:accent1>
        <a:srgbClr val="006600"/>
      </a:accent1>
      <a:accent2>
        <a:srgbClr val="BF9268"/>
      </a:accent2>
      <a:accent3>
        <a:srgbClr val="A5AB81"/>
      </a:accent3>
      <a:accent4>
        <a:srgbClr val="D8B25C"/>
      </a:accent4>
      <a:accent5>
        <a:srgbClr val="648276"/>
      </a:accent5>
      <a:accent6>
        <a:srgbClr val="968C8C"/>
      </a:accent6>
      <a:hlink>
        <a:srgbClr val="F7B615"/>
      </a:hlink>
      <a:folHlink>
        <a:srgbClr val="70440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odernResume" id="{532EC741-66D5-594C-AC61-28398E41DE2C}" vid="{AED60C86-C385-F447-B8AD-5FB7ADA0B4E6}"/>
    </a:ext>
  </a:extLst>
</a:theme>
</file>

<file path=docProps/app.xml><?xml version="1.0" encoding="utf-8"?>
<Properties xmlns="http://schemas.openxmlformats.org/officeDocument/2006/extended-properties" xmlns:vt="http://schemas.openxmlformats.org/officeDocument/2006/docPropsVTypes">
  <Template>{9411EDF3-65A7-4457-A3FE-F3E2FB7EACB0}tf89616653_win32</Template>
  <TotalTime>0</TotalTime>
  <Pages>2</Pages>
  <Words>352</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Kerstin Barz Schule</cp:lastModifiedBy>
  <cp:revision>2</cp:revision>
  <dcterms:created xsi:type="dcterms:W3CDTF">2025-03-17T13:24:00Z</dcterms:created>
  <dcterms:modified xsi:type="dcterms:W3CDTF">2025-07-02T05:03:00Z</dcterms:modified>
</cp:coreProperties>
</file>