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76D6A" w14:textId="77777777" w:rsidR="001B5977" w:rsidRDefault="000B3877">
      <w:pPr>
        <w:spacing w:line="360" w:lineRule="auto"/>
        <w:jc w:val="center"/>
        <w:rPr>
          <w:rFonts w:ascii="Times New Roman" w:hAnsi="Times New Roman"/>
          <w:b/>
          <w:bCs/>
          <w:sz w:val="32"/>
          <w:szCs w:val="32"/>
          <w:u w:val="single"/>
        </w:rPr>
      </w:pPr>
      <w:r>
        <w:rPr>
          <w:rFonts w:ascii="Times New Roman" w:hAnsi="Times New Roman"/>
          <w:b/>
          <w:bCs/>
          <w:noProof/>
          <w:sz w:val="32"/>
          <w:szCs w:val="32"/>
          <w:u w:val="single"/>
        </w:rPr>
        <w:drawing>
          <wp:anchor distT="0" distB="0" distL="114300" distR="114300" simplePos="0" relativeHeight="251657216" behindDoc="0" locked="0" layoutInCell="1" allowOverlap="1" wp14:anchorId="4C8CD9A4" wp14:editId="5286506E">
            <wp:simplePos x="0" y="0"/>
            <wp:positionH relativeFrom="column">
              <wp:align>center</wp:align>
            </wp:positionH>
            <wp:positionV relativeFrom="paragraph">
              <wp:align>top</wp:align>
            </wp:positionV>
            <wp:extent cx="2750760" cy="2750760"/>
            <wp:effectExtent l="0" t="0" r="0" b="0"/>
            <wp:wrapSquare wrapText="bothSides"/>
            <wp:docPr id="1" name="Bild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750760" cy="2750760"/>
                    </a:xfrm>
                    <a:prstGeom prst="rect">
                      <a:avLst/>
                    </a:prstGeom>
                  </pic:spPr>
                </pic:pic>
              </a:graphicData>
            </a:graphic>
          </wp:anchor>
        </w:drawing>
      </w:r>
    </w:p>
    <w:p w14:paraId="22FD72B9" w14:textId="77777777" w:rsidR="001B5977" w:rsidRDefault="001B5977">
      <w:pPr>
        <w:spacing w:line="360" w:lineRule="auto"/>
        <w:jc w:val="center"/>
        <w:rPr>
          <w:rFonts w:ascii="Times New Roman" w:hAnsi="Times New Roman"/>
          <w:b/>
          <w:bCs/>
          <w:sz w:val="32"/>
          <w:szCs w:val="32"/>
          <w:u w:val="single"/>
        </w:rPr>
      </w:pPr>
    </w:p>
    <w:p w14:paraId="7026D64E" w14:textId="77777777" w:rsidR="001B5977" w:rsidRDefault="001B5977">
      <w:pPr>
        <w:spacing w:line="360" w:lineRule="auto"/>
        <w:jc w:val="center"/>
        <w:rPr>
          <w:rFonts w:ascii="Times New Roman" w:hAnsi="Times New Roman"/>
          <w:b/>
          <w:bCs/>
          <w:sz w:val="32"/>
          <w:szCs w:val="32"/>
          <w:u w:val="single"/>
        </w:rPr>
      </w:pPr>
    </w:p>
    <w:p w14:paraId="1CF869E5" w14:textId="77777777" w:rsidR="001B5977" w:rsidRDefault="001B5977">
      <w:pPr>
        <w:spacing w:line="360" w:lineRule="auto"/>
        <w:jc w:val="center"/>
        <w:rPr>
          <w:rFonts w:ascii="Times New Roman" w:hAnsi="Times New Roman"/>
          <w:b/>
          <w:bCs/>
          <w:sz w:val="32"/>
          <w:szCs w:val="32"/>
          <w:u w:val="single"/>
        </w:rPr>
      </w:pPr>
    </w:p>
    <w:p w14:paraId="01033DE7" w14:textId="77777777" w:rsidR="001B5977" w:rsidRDefault="001B5977">
      <w:pPr>
        <w:spacing w:line="360" w:lineRule="auto"/>
        <w:jc w:val="center"/>
        <w:rPr>
          <w:rFonts w:ascii="Times New Roman" w:hAnsi="Times New Roman"/>
          <w:b/>
          <w:bCs/>
          <w:sz w:val="32"/>
          <w:szCs w:val="32"/>
          <w:u w:val="single"/>
        </w:rPr>
      </w:pPr>
    </w:p>
    <w:p w14:paraId="746A73DF" w14:textId="77777777" w:rsidR="001B5977" w:rsidRDefault="001B5977">
      <w:pPr>
        <w:spacing w:line="360" w:lineRule="auto"/>
        <w:jc w:val="center"/>
        <w:rPr>
          <w:rFonts w:ascii="Times New Roman" w:hAnsi="Times New Roman"/>
          <w:b/>
          <w:bCs/>
          <w:sz w:val="32"/>
          <w:szCs w:val="32"/>
          <w:u w:val="single"/>
        </w:rPr>
      </w:pPr>
    </w:p>
    <w:p w14:paraId="32EC319E" w14:textId="77777777" w:rsidR="001B5977" w:rsidRDefault="001B5977">
      <w:pPr>
        <w:spacing w:line="360" w:lineRule="auto"/>
        <w:jc w:val="center"/>
        <w:rPr>
          <w:rFonts w:ascii="Times New Roman" w:hAnsi="Times New Roman"/>
          <w:b/>
          <w:bCs/>
          <w:sz w:val="32"/>
          <w:szCs w:val="32"/>
          <w:u w:val="single"/>
        </w:rPr>
      </w:pPr>
    </w:p>
    <w:p w14:paraId="2A38464D" w14:textId="77777777" w:rsidR="001B5977" w:rsidRDefault="001B5977">
      <w:pPr>
        <w:spacing w:line="360" w:lineRule="auto"/>
        <w:jc w:val="center"/>
        <w:rPr>
          <w:rFonts w:ascii="Times New Roman" w:hAnsi="Times New Roman"/>
          <w:b/>
          <w:bCs/>
          <w:sz w:val="32"/>
          <w:szCs w:val="32"/>
          <w:u w:val="single"/>
        </w:rPr>
      </w:pPr>
    </w:p>
    <w:p w14:paraId="4BEDD1E3" w14:textId="77777777" w:rsidR="001B5977" w:rsidRDefault="001B5977">
      <w:pPr>
        <w:spacing w:line="360" w:lineRule="auto"/>
        <w:jc w:val="center"/>
        <w:rPr>
          <w:rFonts w:ascii="Times New Roman" w:hAnsi="Times New Roman"/>
          <w:b/>
          <w:bCs/>
          <w:sz w:val="32"/>
          <w:szCs w:val="32"/>
          <w:u w:val="single"/>
        </w:rPr>
      </w:pPr>
    </w:p>
    <w:p w14:paraId="7D99CA1A" w14:textId="77777777" w:rsidR="001B5977" w:rsidRDefault="001B5977">
      <w:pPr>
        <w:spacing w:line="360" w:lineRule="auto"/>
        <w:jc w:val="center"/>
        <w:rPr>
          <w:rFonts w:ascii="Times New Roman" w:hAnsi="Times New Roman"/>
          <w:b/>
          <w:bCs/>
          <w:sz w:val="32"/>
          <w:szCs w:val="32"/>
          <w:u w:val="single"/>
        </w:rPr>
      </w:pPr>
    </w:p>
    <w:p w14:paraId="0FEB4315" w14:textId="0F0BF7F8" w:rsidR="001B5977" w:rsidRDefault="00150DD1">
      <w:pPr>
        <w:spacing w:line="360" w:lineRule="auto"/>
        <w:jc w:val="center"/>
        <w:rPr>
          <w:rFonts w:ascii="Times New Roman" w:hAnsi="Times New Roman"/>
          <w:b/>
          <w:bCs/>
          <w:sz w:val="32"/>
          <w:szCs w:val="32"/>
          <w:u w:val="single"/>
        </w:rPr>
      </w:pPr>
      <w:r>
        <w:rPr>
          <w:rFonts w:ascii="Times New Roman" w:hAnsi="Times New Roman"/>
          <w:b/>
          <w:bCs/>
          <w:sz w:val="32"/>
          <w:szCs w:val="32"/>
          <w:u w:val="single"/>
        </w:rPr>
        <w:t>Konzept - Berufliche Orientierung</w:t>
      </w:r>
    </w:p>
    <w:p w14:paraId="4F792504" w14:textId="77777777" w:rsidR="001B5977" w:rsidRDefault="000B3877">
      <w:pPr>
        <w:spacing w:line="360" w:lineRule="auto"/>
        <w:jc w:val="center"/>
        <w:rPr>
          <w:rFonts w:ascii="Times New Roman" w:hAnsi="Times New Roman"/>
          <w:sz w:val="28"/>
          <w:szCs w:val="28"/>
        </w:rPr>
      </w:pPr>
      <w:r>
        <w:rPr>
          <w:rFonts w:ascii="Times New Roman" w:hAnsi="Times New Roman"/>
          <w:sz w:val="28"/>
          <w:szCs w:val="28"/>
        </w:rPr>
        <w:t>Grundschule am Mühlenweg</w:t>
      </w:r>
    </w:p>
    <w:p w14:paraId="758DE09E" w14:textId="77777777" w:rsidR="001B5977" w:rsidRDefault="000B3877">
      <w:pPr>
        <w:spacing w:line="360" w:lineRule="auto"/>
        <w:jc w:val="center"/>
        <w:rPr>
          <w:rFonts w:ascii="Times New Roman" w:hAnsi="Times New Roman"/>
          <w:sz w:val="28"/>
          <w:szCs w:val="28"/>
        </w:rPr>
      </w:pPr>
      <w:r>
        <w:rPr>
          <w:rFonts w:ascii="Times New Roman" w:hAnsi="Times New Roman"/>
          <w:sz w:val="28"/>
          <w:szCs w:val="28"/>
        </w:rPr>
        <w:t>Mühlenweg 8</w:t>
      </w:r>
    </w:p>
    <w:p w14:paraId="5EEF0941" w14:textId="77777777" w:rsidR="001B5977" w:rsidRDefault="000B3877">
      <w:pPr>
        <w:spacing w:line="360" w:lineRule="auto"/>
        <w:jc w:val="center"/>
        <w:rPr>
          <w:rFonts w:ascii="Times New Roman" w:hAnsi="Times New Roman"/>
          <w:sz w:val="28"/>
          <w:szCs w:val="28"/>
        </w:rPr>
      </w:pPr>
      <w:r>
        <w:rPr>
          <w:rFonts w:ascii="Times New Roman" w:hAnsi="Times New Roman"/>
          <w:sz w:val="28"/>
          <w:szCs w:val="28"/>
        </w:rPr>
        <w:t>16818 Walsleben</w:t>
      </w:r>
    </w:p>
    <w:p w14:paraId="1342E632" w14:textId="77777777" w:rsidR="001B5977" w:rsidRDefault="001B5977">
      <w:pPr>
        <w:spacing w:line="360" w:lineRule="auto"/>
        <w:jc w:val="center"/>
        <w:rPr>
          <w:rFonts w:ascii="Times New Roman" w:hAnsi="Times New Roman"/>
          <w:b/>
          <w:bCs/>
          <w:sz w:val="32"/>
          <w:szCs w:val="32"/>
          <w:u w:val="single"/>
        </w:rPr>
      </w:pPr>
    </w:p>
    <w:p w14:paraId="0885CF01" w14:textId="77777777" w:rsidR="001B5977" w:rsidRDefault="001B5977">
      <w:pPr>
        <w:spacing w:line="360" w:lineRule="auto"/>
        <w:rPr>
          <w:rFonts w:ascii="Times New Roman" w:hAnsi="Times New Roman"/>
        </w:rPr>
      </w:pPr>
    </w:p>
    <w:p w14:paraId="10630DBE" w14:textId="77777777" w:rsidR="001B5977" w:rsidRDefault="001B5977">
      <w:pPr>
        <w:spacing w:line="360" w:lineRule="auto"/>
        <w:rPr>
          <w:rFonts w:ascii="Times New Roman" w:hAnsi="Times New Roman"/>
        </w:rPr>
      </w:pPr>
    </w:p>
    <w:p w14:paraId="4312E43A" w14:textId="77777777" w:rsidR="001B5977" w:rsidRDefault="001B5977">
      <w:pPr>
        <w:spacing w:line="360" w:lineRule="auto"/>
        <w:rPr>
          <w:rFonts w:ascii="Times New Roman" w:hAnsi="Times New Roman"/>
        </w:rPr>
      </w:pPr>
    </w:p>
    <w:p w14:paraId="46CA535F" w14:textId="77777777" w:rsidR="001B5977" w:rsidRDefault="001B5977">
      <w:pPr>
        <w:spacing w:line="360" w:lineRule="auto"/>
        <w:rPr>
          <w:rFonts w:ascii="Times New Roman" w:hAnsi="Times New Roman"/>
        </w:rPr>
      </w:pPr>
    </w:p>
    <w:p w14:paraId="5AED363B" w14:textId="77777777" w:rsidR="001B5977" w:rsidRDefault="001B5977">
      <w:pPr>
        <w:spacing w:line="360" w:lineRule="auto"/>
        <w:rPr>
          <w:rFonts w:ascii="Times New Roman" w:hAnsi="Times New Roman"/>
        </w:rPr>
      </w:pPr>
    </w:p>
    <w:p w14:paraId="594663A7" w14:textId="0C417D6F" w:rsidR="001B5977" w:rsidRDefault="009412AC" w:rsidP="009412AC">
      <w:pPr>
        <w:spacing w:line="360" w:lineRule="auto"/>
        <w:ind w:left="2127" w:firstLine="709"/>
        <w:rPr>
          <w:rFonts w:ascii="Times New Roman" w:hAnsi="Times New Roman"/>
        </w:rPr>
      </w:pPr>
      <w:r>
        <w:rPr>
          <w:rFonts w:ascii="Times New Roman" w:hAnsi="Times New Roman"/>
        </w:rPr>
        <w:t>Beschluss der Lehrerkonferenz:</w:t>
      </w:r>
      <w:r w:rsidR="00F9731E">
        <w:rPr>
          <w:rFonts w:ascii="Times New Roman" w:hAnsi="Times New Roman"/>
        </w:rPr>
        <w:t xml:space="preserve"> 06.03.2025 </w:t>
      </w:r>
    </w:p>
    <w:p w14:paraId="7C9C276B" w14:textId="33010400" w:rsidR="009412AC" w:rsidRDefault="009412AC" w:rsidP="009412AC">
      <w:pPr>
        <w:spacing w:line="360" w:lineRule="auto"/>
        <w:ind w:left="2836"/>
        <w:rPr>
          <w:rFonts w:ascii="Times New Roman" w:hAnsi="Times New Roman"/>
        </w:rPr>
      </w:pPr>
      <w:r>
        <w:rPr>
          <w:rFonts w:ascii="Times New Roman" w:hAnsi="Times New Roman"/>
        </w:rPr>
        <w:t xml:space="preserve">Beschluss der Schulkonferenz: </w:t>
      </w:r>
      <w:r w:rsidR="00F9731E">
        <w:rPr>
          <w:rFonts w:ascii="Times New Roman" w:hAnsi="Times New Roman"/>
        </w:rPr>
        <w:t>19.06.2025</w:t>
      </w:r>
    </w:p>
    <w:p w14:paraId="7C69DEEC" w14:textId="77777777" w:rsidR="001B5977" w:rsidRDefault="001B5977">
      <w:pPr>
        <w:spacing w:line="360" w:lineRule="auto"/>
        <w:rPr>
          <w:rFonts w:ascii="Times New Roman" w:hAnsi="Times New Roman"/>
        </w:rPr>
      </w:pPr>
    </w:p>
    <w:p w14:paraId="7347E515" w14:textId="1E007CF9" w:rsidR="001B5977" w:rsidRDefault="001B5977">
      <w:pPr>
        <w:spacing w:line="360" w:lineRule="auto"/>
        <w:rPr>
          <w:rFonts w:ascii="Times New Roman" w:hAnsi="Times New Roman"/>
        </w:rPr>
      </w:pPr>
    </w:p>
    <w:p w14:paraId="13C7309B" w14:textId="77777777" w:rsidR="00F9731E" w:rsidRDefault="00F9731E">
      <w:pPr>
        <w:spacing w:line="360" w:lineRule="auto"/>
        <w:rPr>
          <w:rFonts w:ascii="Times New Roman" w:hAnsi="Times New Roman"/>
        </w:rPr>
      </w:pPr>
    </w:p>
    <w:p w14:paraId="282C4141" w14:textId="77777777" w:rsidR="001B5977" w:rsidRDefault="001B5977">
      <w:pPr>
        <w:spacing w:line="360" w:lineRule="auto"/>
        <w:rPr>
          <w:rFonts w:ascii="Times New Roman" w:hAnsi="Times New Roman"/>
        </w:rPr>
      </w:pPr>
    </w:p>
    <w:p w14:paraId="44D0205F" w14:textId="77777777" w:rsidR="001B5977" w:rsidRDefault="001B5977">
      <w:pPr>
        <w:spacing w:line="360" w:lineRule="auto"/>
        <w:rPr>
          <w:rFonts w:ascii="Times New Roman" w:hAnsi="Times New Roman"/>
        </w:rPr>
      </w:pPr>
    </w:p>
    <w:p w14:paraId="7F76BA78" w14:textId="77777777" w:rsidR="001B5977" w:rsidRDefault="001B5977">
      <w:pPr>
        <w:spacing w:line="360" w:lineRule="auto"/>
        <w:rPr>
          <w:rFonts w:ascii="Times New Roman" w:hAnsi="Times New Roman"/>
        </w:rPr>
      </w:pPr>
    </w:p>
    <w:p w14:paraId="08DC8542" w14:textId="77777777" w:rsidR="001B5977" w:rsidRDefault="001B5977">
      <w:pPr>
        <w:spacing w:line="360" w:lineRule="auto"/>
        <w:rPr>
          <w:rFonts w:ascii="Times New Roman" w:hAnsi="Times New Roman"/>
        </w:rPr>
      </w:pPr>
    </w:p>
    <w:p w14:paraId="20E4EAD1" w14:textId="357FDED7" w:rsidR="00A42DA2" w:rsidRDefault="00A42DA2" w:rsidP="00A42DA2">
      <w:pPr>
        <w:spacing w:line="360" w:lineRule="auto"/>
        <w:jc w:val="both"/>
        <w:rPr>
          <w:rFonts w:ascii="Times New Roman" w:hAnsi="Times New Roman"/>
        </w:rPr>
      </w:pPr>
    </w:p>
    <w:p w14:paraId="0594AB10" w14:textId="77777777" w:rsidR="00A42DA2" w:rsidRDefault="00A42DA2" w:rsidP="00A42DA2">
      <w:pPr>
        <w:spacing w:line="360" w:lineRule="auto"/>
        <w:jc w:val="both"/>
        <w:rPr>
          <w:rFonts w:ascii="Times New Roman" w:hAnsi="Times New Roman"/>
          <w:b/>
          <w:bCs/>
          <w:u w:val="single"/>
        </w:rPr>
      </w:pPr>
    </w:p>
    <w:p w14:paraId="21D6A078" w14:textId="6A10C866" w:rsidR="00150DD1" w:rsidRPr="00A74EFD" w:rsidRDefault="00A42DA2" w:rsidP="00A74EFD">
      <w:pPr>
        <w:pStyle w:val="KeinLeerraum"/>
        <w:spacing w:line="360" w:lineRule="auto"/>
        <w:jc w:val="both"/>
        <w:rPr>
          <w:rFonts w:ascii="Arial" w:hAnsi="Arial" w:cs="Arial"/>
          <w:b/>
          <w:bCs/>
          <w:szCs w:val="24"/>
        </w:rPr>
      </w:pPr>
      <w:r w:rsidRPr="00A74EFD">
        <w:rPr>
          <w:rFonts w:ascii="Arial" w:hAnsi="Arial" w:cs="Arial"/>
          <w:b/>
          <w:bCs/>
          <w:szCs w:val="24"/>
        </w:rPr>
        <w:lastRenderedPageBreak/>
        <w:t xml:space="preserve">1. </w:t>
      </w:r>
      <w:r w:rsidR="00150DD1" w:rsidRPr="00A74EFD">
        <w:rPr>
          <w:rFonts w:ascii="Arial" w:hAnsi="Arial" w:cs="Arial"/>
          <w:b/>
          <w:bCs/>
          <w:szCs w:val="24"/>
        </w:rPr>
        <w:t xml:space="preserve">Konzept – Berufliche Orientierung </w:t>
      </w:r>
    </w:p>
    <w:p w14:paraId="6D854188" w14:textId="0C8886FE" w:rsidR="00150DD1" w:rsidRPr="00A74EFD" w:rsidRDefault="00150DD1" w:rsidP="00A74EFD">
      <w:pPr>
        <w:pStyle w:val="KeinLeerraum"/>
        <w:spacing w:line="360" w:lineRule="auto"/>
        <w:jc w:val="both"/>
        <w:rPr>
          <w:rFonts w:ascii="Arial" w:hAnsi="Arial" w:cs="Arial"/>
          <w:szCs w:val="24"/>
        </w:rPr>
      </w:pPr>
      <w:r w:rsidRPr="00A74EFD">
        <w:rPr>
          <w:rFonts w:ascii="Arial" w:hAnsi="Arial" w:cs="Arial"/>
          <w:szCs w:val="24"/>
        </w:rPr>
        <w:t>Die berufliche Orientierung ist ein essenzieller Bestandteil der schulischen Bildung, der bereits in der Grundschule beginnen sollte. Ziel ist es, die Schülerinnen und Schüler frühzeitig an verschiedene Berufsleben heran</w:t>
      </w:r>
      <w:r w:rsidR="00DE7CFA" w:rsidRPr="00A74EFD">
        <w:rPr>
          <w:rFonts w:ascii="Arial" w:hAnsi="Arial" w:cs="Arial"/>
          <w:szCs w:val="24"/>
        </w:rPr>
        <w:t>zu</w:t>
      </w:r>
      <w:r w:rsidRPr="00A74EFD">
        <w:rPr>
          <w:rFonts w:ascii="Arial" w:hAnsi="Arial" w:cs="Arial"/>
          <w:szCs w:val="24"/>
        </w:rPr>
        <w:t>führen und ihnen dabei zu helfen, ihre Interessen, Stärken und Schwächen zu erkennen. Dieses Konzept orientiert sich an den Vorgaben des Rahmenlehrplans und bezieht verschiedene Fächer in die Umsetzung ein.</w:t>
      </w:r>
    </w:p>
    <w:p w14:paraId="179E5D7E" w14:textId="77302058" w:rsidR="00150DD1" w:rsidRPr="00A74EFD" w:rsidRDefault="00150DD1" w:rsidP="00A74EFD">
      <w:pPr>
        <w:pStyle w:val="KeinLeerraum"/>
        <w:spacing w:line="360" w:lineRule="auto"/>
        <w:jc w:val="both"/>
        <w:rPr>
          <w:rFonts w:ascii="Arial" w:hAnsi="Arial" w:cs="Arial"/>
          <w:szCs w:val="24"/>
        </w:rPr>
      </w:pPr>
    </w:p>
    <w:p w14:paraId="5C4DFF35" w14:textId="0559C1BA" w:rsidR="00150DD1" w:rsidRPr="00A74EFD" w:rsidRDefault="00A42DA2" w:rsidP="00A74EFD">
      <w:pPr>
        <w:pStyle w:val="KeinLeerraum"/>
        <w:spacing w:line="360" w:lineRule="auto"/>
        <w:jc w:val="both"/>
        <w:rPr>
          <w:rFonts w:ascii="Arial" w:hAnsi="Arial" w:cs="Arial"/>
          <w:b/>
          <w:bCs/>
          <w:szCs w:val="24"/>
        </w:rPr>
      </w:pPr>
      <w:r w:rsidRPr="00A74EFD">
        <w:rPr>
          <w:rFonts w:ascii="Arial" w:hAnsi="Arial" w:cs="Arial"/>
          <w:b/>
          <w:bCs/>
          <w:szCs w:val="24"/>
        </w:rPr>
        <w:t xml:space="preserve">2. </w:t>
      </w:r>
      <w:r w:rsidR="00150DD1" w:rsidRPr="00A74EFD">
        <w:rPr>
          <w:rFonts w:ascii="Arial" w:hAnsi="Arial" w:cs="Arial"/>
          <w:b/>
          <w:bCs/>
          <w:szCs w:val="24"/>
        </w:rPr>
        <w:t>Ziele der beruflichen Orientierung</w:t>
      </w:r>
    </w:p>
    <w:p w14:paraId="092C09AB" w14:textId="77777777" w:rsidR="005C1434" w:rsidRPr="00A74EFD" w:rsidRDefault="00150DD1" w:rsidP="00A74EFD">
      <w:pPr>
        <w:pStyle w:val="KeinLeerraum"/>
        <w:spacing w:line="360" w:lineRule="auto"/>
        <w:jc w:val="both"/>
        <w:rPr>
          <w:rFonts w:ascii="Arial" w:hAnsi="Arial" w:cs="Arial"/>
          <w:szCs w:val="24"/>
        </w:rPr>
      </w:pPr>
      <w:r w:rsidRPr="00A74EFD">
        <w:rPr>
          <w:rFonts w:ascii="Arial" w:hAnsi="Arial" w:cs="Arial"/>
          <w:szCs w:val="24"/>
        </w:rPr>
        <w:t>Die Ziele der beruflichen Orientierung sind vielschichtig und sollen Kinder frühzeitig in ihrer Entwicklung unterstützen.</w:t>
      </w:r>
    </w:p>
    <w:p w14:paraId="45009F2F" w14:textId="797B9A78" w:rsidR="005C1434" w:rsidRPr="00A74EFD" w:rsidRDefault="005C1434" w:rsidP="00A74EFD">
      <w:pPr>
        <w:pStyle w:val="KeinLeerraum"/>
        <w:spacing w:line="360" w:lineRule="auto"/>
        <w:jc w:val="both"/>
        <w:rPr>
          <w:rFonts w:ascii="Arial" w:hAnsi="Arial" w:cs="Arial"/>
          <w:szCs w:val="24"/>
        </w:rPr>
      </w:pPr>
      <w:r w:rsidRPr="00A74EFD">
        <w:rPr>
          <w:rFonts w:ascii="Arial" w:hAnsi="Arial" w:cs="Arial"/>
          <w:szCs w:val="24"/>
        </w:rPr>
        <w:t>Ein zentrales Ziel liegt in der frühen Sensibilisierung. Es ist wichtig, dass die Kinder ein erstes Bewusstsein für die Vielfalt der Berufswelten entwickeln und ein Gefühl für die unterschiedlichen Berufe und deren Anforderungen bekommen.</w:t>
      </w:r>
    </w:p>
    <w:p w14:paraId="0D443B12" w14:textId="43E7AA9C" w:rsidR="005C1434" w:rsidRPr="00A74EFD" w:rsidRDefault="005C1434" w:rsidP="00A74EFD">
      <w:pPr>
        <w:pStyle w:val="KeinLeerraum"/>
        <w:spacing w:line="360" w:lineRule="auto"/>
        <w:jc w:val="both"/>
        <w:rPr>
          <w:rFonts w:ascii="Arial" w:hAnsi="Arial" w:cs="Arial"/>
          <w:szCs w:val="24"/>
        </w:rPr>
      </w:pPr>
      <w:r w:rsidRPr="00A74EFD">
        <w:rPr>
          <w:rFonts w:ascii="Arial" w:hAnsi="Arial" w:cs="Arial"/>
          <w:szCs w:val="24"/>
        </w:rPr>
        <w:t xml:space="preserve">Neben der Sensibilisierung ist die Interessenförderung ein weiteres Ziel der beruflichen Orientierung. Durch verschiedene Methoden und Projekte sollen individuelle Interessen und Begabungen erkannt und aktiv gefördert werden. </w:t>
      </w:r>
    </w:p>
    <w:p w14:paraId="4CF0503D" w14:textId="2402068E" w:rsidR="005C1434" w:rsidRPr="00A74EFD" w:rsidRDefault="005C1434" w:rsidP="00A74EFD">
      <w:pPr>
        <w:pStyle w:val="KeinLeerraum"/>
        <w:spacing w:line="360" w:lineRule="auto"/>
        <w:jc w:val="both"/>
        <w:rPr>
          <w:rFonts w:ascii="Arial" w:hAnsi="Arial" w:cs="Arial"/>
          <w:szCs w:val="24"/>
        </w:rPr>
      </w:pPr>
      <w:r w:rsidRPr="00A74EFD">
        <w:rPr>
          <w:rFonts w:ascii="Arial" w:hAnsi="Arial" w:cs="Arial"/>
          <w:szCs w:val="24"/>
        </w:rPr>
        <w:t>Zudem sollen die Schülerinnen und Schüler bestimmte Werte vermittelt bekommen. Es ist essenziell, dass die Kinder ein Verständnis für Teamarbeit und Verantwortung aufbauen. Diese Werte sind grundlegende Bausteine für eine erfolgreiche berufliche Laufbahn.</w:t>
      </w:r>
    </w:p>
    <w:p w14:paraId="7EECCC13" w14:textId="37D89A41" w:rsidR="00150DD1" w:rsidRPr="00A74EFD" w:rsidRDefault="005C1434" w:rsidP="00A74EFD">
      <w:pPr>
        <w:pStyle w:val="KeinLeerraum"/>
        <w:spacing w:line="360" w:lineRule="auto"/>
        <w:jc w:val="both"/>
        <w:rPr>
          <w:rFonts w:ascii="Arial" w:hAnsi="Arial" w:cs="Arial"/>
          <w:szCs w:val="24"/>
        </w:rPr>
      </w:pPr>
      <w:r w:rsidRPr="00A74EFD">
        <w:rPr>
          <w:rFonts w:ascii="Arial" w:hAnsi="Arial" w:cs="Arial"/>
          <w:szCs w:val="24"/>
        </w:rPr>
        <w:t>Zu guter Letzt soll</w:t>
      </w:r>
      <w:r w:rsidR="00792ECB" w:rsidRPr="00A74EFD">
        <w:rPr>
          <w:rFonts w:ascii="Arial" w:hAnsi="Arial" w:cs="Arial"/>
          <w:szCs w:val="24"/>
        </w:rPr>
        <w:t>t</w:t>
      </w:r>
      <w:r w:rsidRPr="00A74EFD">
        <w:rPr>
          <w:rFonts w:ascii="Arial" w:hAnsi="Arial" w:cs="Arial"/>
          <w:szCs w:val="24"/>
        </w:rPr>
        <w:t>e</w:t>
      </w:r>
      <w:r w:rsidR="00792ECB" w:rsidRPr="00A74EFD">
        <w:rPr>
          <w:rFonts w:ascii="Arial" w:hAnsi="Arial" w:cs="Arial"/>
          <w:szCs w:val="24"/>
        </w:rPr>
        <w:t xml:space="preserve"> ein jeder Unterricht es ermöglichen, möglichst häufig </w:t>
      </w:r>
      <w:r w:rsidR="00150DD1" w:rsidRPr="00A74EFD">
        <w:rPr>
          <w:rFonts w:ascii="Arial" w:hAnsi="Arial" w:cs="Arial"/>
          <w:szCs w:val="24"/>
        </w:rPr>
        <w:t>praxisnahe</w:t>
      </w:r>
      <w:r w:rsidR="00507B19">
        <w:rPr>
          <w:rFonts w:ascii="Arial" w:hAnsi="Arial" w:cs="Arial"/>
          <w:szCs w:val="24"/>
        </w:rPr>
        <w:t xml:space="preserve"> </w:t>
      </w:r>
      <w:r w:rsidR="00150DD1" w:rsidRPr="00A74EFD">
        <w:rPr>
          <w:rFonts w:ascii="Arial" w:hAnsi="Arial" w:cs="Arial"/>
          <w:szCs w:val="24"/>
        </w:rPr>
        <w:t>Kenntnisse durch Betriebsbesichtigungen und Projekte</w:t>
      </w:r>
      <w:r w:rsidRPr="00A74EFD">
        <w:rPr>
          <w:rFonts w:ascii="Arial" w:hAnsi="Arial" w:cs="Arial"/>
          <w:szCs w:val="24"/>
        </w:rPr>
        <w:t xml:space="preserve"> </w:t>
      </w:r>
      <w:r w:rsidR="00792ECB" w:rsidRPr="00A74EFD">
        <w:rPr>
          <w:rFonts w:ascii="Arial" w:hAnsi="Arial" w:cs="Arial"/>
          <w:szCs w:val="24"/>
        </w:rPr>
        <w:t xml:space="preserve">zu vermitteln. </w:t>
      </w:r>
    </w:p>
    <w:p w14:paraId="6819D7C8" w14:textId="427810F0" w:rsidR="00792ECB" w:rsidRPr="00A74EFD" w:rsidRDefault="00792ECB" w:rsidP="00A74EFD">
      <w:pPr>
        <w:pStyle w:val="KeinLeerraum"/>
        <w:spacing w:line="360" w:lineRule="auto"/>
        <w:jc w:val="both"/>
        <w:rPr>
          <w:rFonts w:ascii="Arial" w:hAnsi="Arial" w:cs="Arial"/>
          <w:szCs w:val="24"/>
        </w:rPr>
      </w:pPr>
    </w:p>
    <w:p w14:paraId="2C9BB729" w14:textId="5FC8A4A3" w:rsidR="00A42DA2" w:rsidRPr="00A74EFD" w:rsidRDefault="00A42DA2" w:rsidP="00A74EFD">
      <w:pPr>
        <w:pStyle w:val="KeinLeerraum"/>
        <w:spacing w:line="360" w:lineRule="auto"/>
        <w:jc w:val="both"/>
        <w:rPr>
          <w:rFonts w:ascii="Arial" w:hAnsi="Arial" w:cs="Arial"/>
          <w:b/>
          <w:bCs/>
          <w:szCs w:val="24"/>
        </w:rPr>
      </w:pPr>
      <w:r w:rsidRPr="00A74EFD">
        <w:rPr>
          <w:rFonts w:ascii="Arial" w:hAnsi="Arial" w:cs="Arial"/>
          <w:b/>
          <w:bCs/>
          <w:szCs w:val="24"/>
        </w:rPr>
        <w:t xml:space="preserve">3. </w:t>
      </w:r>
      <w:r w:rsidR="00792ECB" w:rsidRPr="00A74EFD">
        <w:rPr>
          <w:rFonts w:ascii="Arial" w:hAnsi="Arial" w:cs="Arial"/>
          <w:b/>
          <w:bCs/>
          <w:szCs w:val="24"/>
        </w:rPr>
        <w:t>Integration in den Unterricht</w:t>
      </w:r>
    </w:p>
    <w:p w14:paraId="25C53F64" w14:textId="77777777" w:rsidR="00A74EFD" w:rsidRPr="00A74EFD" w:rsidRDefault="00A42DA2" w:rsidP="00A74EFD">
      <w:pPr>
        <w:pStyle w:val="KeinLeerraum"/>
        <w:spacing w:line="360" w:lineRule="auto"/>
        <w:jc w:val="both"/>
        <w:rPr>
          <w:rFonts w:ascii="Arial" w:hAnsi="Arial" w:cs="Arial"/>
          <w:szCs w:val="24"/>
          <w:u w:val="single"/>
        </w:rPr>
      </w:pPr>
      <w:r w:rsidRPr="00A74EFD">
        <w:rPr>
          <w:rFonts w:ascii="Arial" w:hAnsi="Arial" w:cs="Arial"/>
          <w:szCs w:val="24"/>
          <w:u w:val="single"/>
        </w:rPr>
        <w:t xml:space="preserve">3.1 Fächerübergreifender Ansatz </w:t>
      </w:r>
    </w:p>
    <w:p w14:paraId="3FA52BC6" w14:textId="1B1D932E" w:rsidR="00A42DA2" w:rsidRPr="00A74EFD" w:rsidRDefault="00792ECB" w:rsidP="00A74EFD">
      <w:pPr>
        <w:pStyle w:val="KeinLeerraum"/>
        <w:spacing w:line="360" w:lineRule="auto"/>
        <w:jc w:val="both"/>
        <w:rPr>
          <w:rFonts w:ascii="Arial" w:hAnsi="Arial" w:cs="Arial"/>
          <w:szCs w:val="24"/>
          <w:u w:val="single"/>
        </w:rPr>
      </w:pPr>
      <w:r w:rsidRPr="00A74EFD">
        <w:rPr>
          <w:rFonts w:ascii="Arial" w:hAnsi="Arial" w:cs="Arial"/>
          <w:szCs w:val="24"/>
        </w:rPr>
        <w:t xml:space="preserve">Die berufliche Orientierung sollte nicht isoliert, sondern fächerübergreifend in den Unterricht integriert werden. In jedem Fach finden sich Gelegenheiten die „berufliche Orientierung“ thematisch aufzugreifen. Nachfolgend werden </w:t>
      </w:r>
      <w:r w:rsidR="00EE48D6" w:rsidRPr="00A74EFD">
        <w:rPr>
          <w:rFonts w:ascii="Arial" w:hAnsi="Arial" w:cs="Arial"/>
          <w:szCs w:val="24"/>
        </w:rPr>
        <w:t xml:space="preserve">Beispiele dafür aufgezeigt: </w:t>
      </w:r>
      <w:r w:rsidRPr="00A74EFD">
        <w:rPr>
          <w:rFonts w:ascii="Arial" w:hAnsi="Arial" w:cs="Arial"/>
          <w:szCs w:val="24"/>
        </w:rPr>
        <w:br/>
      </w:r>
    </w:p>
    <w:p w14:paraId="2F8F7440" w14:textId="77777777" w:rsidR="00A74EFD" w:rsidRPr="00A74EFD" w:rsidRDefault="00A42DA2"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3.1.1 </w:t>
      </w:r>
      <w:r w:rsidR="00792ECB" w:rsidRPr="00A74EFD">
        <w:rPr>
          <w:rFonts w:ascii="Arial" w:hAnsi="Arial" w:cs="Arial"/>
          <w:szCs w:val="24"/>
          <w:u w:val="single"/>
        </w:rPr>
        <w:t>Sachunterricht</w:t>
      </w:r>
    </w:p>
    <w:p w14:paraId="163EA503" w14:textId="77777777" w:rsidR="004C1DA8" w:rsidRDefault="00792ECB" w:rsidP="00A74EFD">
      <w:pPr>
        <w:pStyle w:val="KeinLeerraum"/>
        <w:spacing w:line="360" w:lineRule="auto"/>
        <w:ind w:left="709"/>
        <w:jc w:val="both"/>
        <w:rPr>
          <w:rFonts w:ascii="Arial" w:hAnsi="Arial" w:cs="Arial"/>
          <w:szCs w:val="24"/>
        </w:rPr>
      </w:pPr>
      <w:r w:rsidRPr="00A74EFD">
        <w:rPr>
          <w:rFonts w:ascii="Arial" w:hAnsi="Arial" w:cs="Arial"/>
          <w:szCs w:val="24"/>
        </w:rPr>
        <w:t>- Themen: Berufe im näheren Umfeld/ Berufe der Eltern (z.B. Feuerwehr, Arzt, Lehrer), Landwirtschaft und Tierhaltung (</w:t>
      </w:r>
      <w:r w:rsidR="00DA5561" w:rsidRPr="00A74EFD">
        <w:rPr>
          <w:rFonts w:ascii="Arial" w:hAnsi="Arial" w:cs="Arial"/>
          <w:szCs w:val="24"/>
        </w:rPr>
        <w:t xml:space="preserve">Bäcker, Landwirt, Farmer usw.) </w:t>
      </w:r>
      <w:r w:rsidRPr="00A74EFD">
        <w:rPr>
          <w:rFonts w:ascii="Arial" w:hAnsi="Arial" w:cs="Arial"/>
          <w:szCs w:val="24"/>
        </w:rPr>
        <w:t xml:space="preserve"> Radfahrprüfung/ Verhalten im Straßenverkehr (Polizei), Brände (Feuerwehr)</w:t>
      </w:r>
      <w:r w:rsidR="00EE48D6" w:rsidRPr="00A74EFD">
        <w:rPr>
          <w:rFonts w:ascii="Arial" w:hAnsi="Arial" w:cs="Arial"/>
          <w:szCs w:val="24"/>
        </w:rPr>
        <w:t>, Gesunde Ernährung (Koch, Zahnarzt)</w:t>
      </w:r>
      <w:r w:rsidRPr="00A74EFD">
        <w:rPr>
          <w:rFonts w:ascii="Arial" w:hAnsi="Arial" w:cs="Arial"/>
          <w:szCs w:val="24"/>
        </w:rPr>
        <w:t xml:space="preserve"> usw.</w:t>
      </w:r>
    </w:p>
    <w:p w14:paraId="76342074" w14:textId="7C4D30E3" w:rsidR="00A74EFD" w:rsidRDefault="00792ECB" w:rsidP="00A74EFD">
      <w:pPr>
        <w:pStyle w:val="KeinLeerraum"/>
        <w:spacing w:line="360" w:lineRule="auto"/>
        <w:ind w:left="709"/>
        <w:jc w:val="both"/>
        <w:rPr>
          <w:rFonts w:ascii="Arial" w:hAnsi="Arial" w:cs="Arial"/>
          <w:szCs w:val="24"/>
        </w:rPr>
      </w:pPr>
      <w:r w:rsidRPr="00A74EFD">
        <w:rPr>
          <w:rFonts w:ascii="Arial" w:hAnsi="Arial" w:cs="Arial"/>
          <w:szCs w:val="24"/>
        </w:rPr>
        <w:t>- Methoden: Exkursionen zu lokalen Betrieben</w:t>
      </w:r>
      <w:r w:rsidR="00DA5561" w:rsidRPr="00A74EFD">
        <w:rPr>
          <w:rFonts w:ascii="Arial" w:hAnsi="Arial" w:cs="Arial"/>
          <w:szCs w:val="24"/>
        </w:rPr>
        <w:t xml:space="preserve"> (Motormühle Kränzlin, Milchbauer vor Ort, Feuerwehr, Polizei)</w:t>
      </w:r>
      <w:r w:rsidRPr="00A74EFD">
        <w:rPr>
          <w:rFonts w:ascii="Arial" w:hAnsi="Arial" w:cs="Arial"/>
          <w:szCs w:val="24"/>
        </w:rPr>
        <w:t xml:space="preserve">, hier können Kinder direkt Einblicke in verschiedene Berufe </w:t>
      </w:r>
      <w:r w:rsidRPr="00A74EFD">
        <w:rPr>
          <w:rFonts w:ascii="Arial" w:hAnsi="Arial" w:cs="Arial"/>
          <w:szCs w:val="24"/>
        </w:rPr>
        <w:lastRenderedPageBreak/>
        <w:t xml:space="preserve">erhalten und mit Fachleuten sprechen. Vorträge und Projekte zu bestimmten Berufsgruppen, wodurch die Kinder ein erstes Bewusstsein für die Vielfalt der Berufswelten entwickeln und ihr Wissen über einzelne Berufe vertiefen. </w:t>
      </w:r>
    </w:p>
    <w:p w14:paraId="0F1CDB96" w14:textId="48CDF06F" w:rsidR="00A42DA2" w:rsidRPr="00A74EFD" w:rsidRDefault="00A42DA2" w:rsidP="00A74EFD">
      <w:pPr>
        <w:pStyle w:val="KeinLeerraum"/>
        <w:spacing w:line="360" w:lineRule="auto"/>
        <w:jc w:val="both"/>
        <w:rPr>
          <w:rFonts w:ascii="Arial" w:hAnsi="Arial" w:cs="Arial"/>
          <w:szCs w:val="24"/>
        </w:rPr>
      </w:pPr>
    </w:p>
    <w:p w14:paraId="64F064F7" w14:textId="77777777" w:rsidR="00A74EFD" w:rsidRPr="00A74EFD" w:rsidRDefault="00A42DA2"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3.1.2 </w:t>
      </w:r>
      <w:r w:rsidR="00792ECB" w:rsidRPr="00A74EFD">
        <w:rPr>
          <w:rFonts w:ascii="Arial" w:hAnsi="Arial" w:cs="Arial"/>
          <w:szCs w:val="24"/>
          <w:u w:val="single"/>
        </w:rPr>
        <w:t>Deutsch</w:t>
      </w:r>
    </w:p>
    <w:p w14:paraId="7299B853" w14:textId="77777777" w:rsidR="00A74EFD" w:rsidRPr="00A74EFD" w:rsidRDefault="00792ECB" w:rsidP="00A74EFD">
      <w:pPr>
        <w:pStyle w:val="KeinLeerraum"/>
        <w:spacing w:line="360" w:lineRule="auto"/>
        <w:ind w:left="709"/>
        <w:jc w:val="both"/>
        <w:rPr>
          <w:rFonts w:ascii="Arial" w:hAnsi="Arial" w:cs="Arial"/>
          <w:szCs w:val="24"/>
        </w:rPr>
      </w:pPr>
      <w:r w:rsidRPr="00A74EFD">
        <w:rPr>
          <w:rFonts w:ascii="Arial" w:hAnsi="Arial" w:cs="Arial"/>
          <w:szCs w:val="24"/>
        </w:rPr>
        <w:t>-</w:t>
      </w:r>
      <w:r w:rsidR="00A74EFD" w:rsidRPr="00A74EFD">
        <w:rPr>
          <w:rFonts w:ascii="Arial" w:hAnsi="Arial" w:cs="Arial"/>
          <w:szCs w:val="24"/>
        </w:rPr>
        <w:t xml:space="preserve"> </w:t>
      </w:r>
      <w:r w:rsidRPr="00A74EFD">
        <w:rPr>
          <w:rFonts w:ascii="Arial" w:hAnsi="Arial" w:cs="Arial"/>
          <w:szCs w:val="24"/>
        </w:rPr>
        <w:t>Themen: Berufsorientierte Textsorten (z.B. Stellenanzeigen, Biografien von Berufstätigen)</w:t>
      </w:r>
      <w:r w:rsidR="00EE48D6" w:rsidRPr="00A74EFD">
        <w:rPr>
          <w:rFonts w:ascii="Arial" w:hAnsi="Arial" w:cs="Arial"/>
          <w:szCs w:val="24"/>
        </w:rPr>
        <w:t>, Bücher/ Ganzschriften (Schriftsteller / Ausflug in die Bibliothek/ Berufe in Büchern/ Lesungen durch Autorinnen und Autoren in der Schule), usw</w:t>
      </w:r>
      <w:r w:rsidRPr="00A74EFD">
        <w:rPr>
          <w:rFonts w:ascii="Arial" w:hAnsi="Arial" w:cs="Arial"/>
          <w:szCs w:val="24"/>
        </w:rPr>
        <w:t>.</w:t>
      </w:r>
    </w:p>
    <w:p w14:paraId="1B3A801A" w14:textId="77777777" w:rsidR="00A74EFD" w:rsidRDefault="00A74EFD" w:rsidP="00A74EFD">
      <w:pPr>
        <w:pStyle w:val="KeinLeerraum"/>
        <w:spacing w:line="360" w:lineRule="auto"/>
        <w:ind w:left="709"/>
        <w:jc w:val="both"/>
        <w:rPr>
          <w:rFonts w:ascii="Arial" w:hAnsi="Arial" w:cs="Arial"/>
          <w:szCs w:val="24"/>
        </w:rPr>
      </w:pPr>
      <w:r w:rsidRPr="00A74EFD">
        <w:rPr>
          <w:rFonts w:ascii="Arial" w:hAnsi="Arial" w:cs="Arial"/>
          <w:szCs w:val="24"/>
        </w:rPr>
        <w:t xml:space="preserve">- </w:t>
      </w:r>
      <w:r w:rsidR="00EE48D6" w:rsidRPr="00A74EFD">
        <w:rPr>
          <w:rFonts w:ascii="Arial" w:hAnsi="Arial" w:cs="Arial"/>
          <w:szCs w:val="24"/>
        </w:rPr>
        <w:t xml:space="preserve">Methoden: </w:t>
      </w:r>
      <w:r w:rsidR="00792ECB" w:rsidRPr="00A74EFD">
        <w:rPr>
          <w:rFonts w:ascii="Arial" w:hAnsi="Arial" w:cs="Arial"/>
          <w:szCs w:val="24"/>
        </w:rPr>
        <w:t>Erstellung eines Bewerbungsschreibens oder eines Lebenslaufs, um Schreibkompetenzen in einem praktischen Kontext zu üben.</w:t>
      </w:r>
    </w:p>
    <w:p w14:paraId="3D5694D2" w14:textId="2E5126DC" w:rsidR="00A42DA2" w:rsidRPr="00A74EFD" w:rsidRDefault="00A42DA2" w:rsidP="00A74EFD">
      <w:pPr>
        <w:pStyle w:val="KeinLeerraum"/>
        <w:spacing w:line="360" w:lineRule="auto"/>
        <w:jc w:val="both"/>
        <w:rPr>
          <w:rFonts w:ascii="Arial" w:hAnsi="Arial" w:cs="Arial"/>
          <w:szCs w:val="24"/>
        </w:rPr>
      </w:pPr>
    </w:p>
    <w:p w14:paraId="3B094BDC" w14:textId="77777777" w:rsidR="00A74EFD" w:rsidRPr="00A74EFD" w:rsidRDefault="00A42DA2"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3.1.3 </w:t>
      </w:r>
      <w:r w:rsidR="00792ECB" w:rsidRPr="00A74EFD">
        <w:rPr>
          <w:rFonts w:ascii="Arial" w:hAnsi="Arial" w:cs="Arial"/>
          <w:szCs w:val="24"/>
          <w:u w:val="single"/>
        </w:rPr>
        <w:t>Mathematik</w:t>
      </w:r>
    </w:p>
    <w:p w14:paraId="4BE98017" w14:textId="77777777" w:rsidR="00A74EFD" w:rsidRPr="00A74EFD" w:rsidRDefault="00792ECB" w:rsidP="00A74EFD">
      <w:pPr>
        <w:pStyle w:val="KeinLeerraum"/>
        <w:spacing w:line="360" w:lineRule="auto"/>
        <w:ind w:left="709"/>
        <w:jc w:val="both"/>
        <w:rPr>
          <w:rFonts w:ascii="Arial" w:hAnsi="Arial" w:cs="Arial"/>
          <w:szCs w:val="24"/>
        </w:rPr>
      </w:pPr>
      <w:r w:rsidRPr="00A74EFD">
        <w:rPr>
          <w:rFonts w:ascii="Arial" w:hAnsi="Arial" w:cs="Arial"/>
          <w:szCs w:val="24"/>
        </w:rPr>
        <w:t>- Themen: Relevanz von Mathematik in verschiedenen Berufen (z.B. Ingenieurwesen, Verkauf).</w:t>
      </w:r>
      <w:r w:rsidRPr="00A74EFD">
        <w:rPr>
          <w:rFonts w:ascii="Arial" w:hAnsi="Arial" w:cs="Arial"/>
          <w:szCs w:val="24"/>
        </w:rPr>
        <w:br/>
        <w:t>- Methoden: Praktische Rechenaufgaben, die sich auf alltägliche berufliche Tätigkeiten beziehen (z.B. Kalkulationen für Preise).</w:t>
      </w:r>
    </w:p>
    <w:p w14:paraId="76EA78AD" w14:textId="38B1B2A1" w:rsidR="00A42DA2" w:rsidRPr="00A74EFD" w:rsidRDefault="00A42DA2" w:rsidP="00A74EFD">
      <w:pPr>
        <w:pStyle w:val="KeinLeerraum"/>
        <w:spacing w:line="360" w:lineRule="auto"/>
        <w:jc w:val="both"/>
        <w:rPr>
          <w:rFonts w:ascii="Arial" w:hAnsi="Arial" w:cs="Arial"/>
          <w:szCs w:val="24"/>
        </w:rPr>
      </w:pPr>
    </w:p>
    <w:p w14:paraId="6D2989C9" w14:textId="2ACCD340" w:rsidR="00A51FE8" w:rsidRPr="00A74EFD" w:rsidRDefault="00A51FE8"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3.1.4 Englisch </w:t>
      </w:r>
    </w:p>
    <w:p w14:paraId="22320FF7" w14:textId="19902CC5" w:rsid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Thema: internationale Berufsbilder und die Bedeutung von</w:t>
      </w:r>
      <w:r w:rsidR="004C1DA8">
        <w:rPr>
          <w:rFonts w:ascii="Arial" w:hAnsi="Arial" w:cs="Arial"/>
          <w:szCs w:val="24"/>
        </w:rPr>
        <w:t xml:space="preserve"> </w:t>
      </w:r>
      <w:r w:rsidRPr="00A74EFD">
        <w:rPr>
          <w:rFonts w:ascii="Arial" w:hAnsi="Arial" w:cs="Arial"/>
          <w:szCs w:val="24"/>
        </w:rPr>
        <w:t>Fremdsprachen</w:t>
      </w:r>
      <w:r w:rsidR="004C1DA8">
        <w:rPr>
          <w:rFonts w:ascii="Arial" w:hAnsi="Arial" w:cs="Arial"/>
          <w:szCs w:val="24"/>
        </w:rPr>
        <w:t>-</w:t>
      </w:r>
      <w:r w:rsidRPr="00A74EFD">
        <w:rPr>
          <w:rFonts w:ascii="Arial" w:hAnsi="Arial" w:cs="Arial"/>
          <w:szCs w:val="24"/>
        </w:rPr>
        <w:t>kenntnissen behandeln</w:t>
      </w:r>
    </w:p>
    <w:p w14:paraId="5ADAF7CA" w14:textId="759B2974" w:rsidR="00A74EFD" w:rsidRP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xml:space="preserve">- Methode: Projektarbeiten, Rollenspiele und Präsentationen in englischer Sprache ermöglichen es den Schülern, ihre kommunikativen Fähigkeiten zu erweitern und gleichzeitig Einblicke in verschiedene Berufsfelder zu gewinnen. </w:t>
      </w:r>
    </w:p>
    <w:p w14:paraId="60A472EF" w14:textId="77777777" w:rsidR="00A51FE8" w:rsidRPr="00A74EFD" w:rsidRDefault="00A51FE8" w:rsidP="00A74EFD">
      <w:pPr>
        <w:pStyle w:val="KeinLeerraum"/>
        <w:spacing w:line="360" w:lineRule="auto"/>
        <w:jc w:val="both"/>
        <w:rPr>
          <w:rFonts w:ascii="Arial" w:hAnsi="Arial" w:cs="Arial"/>
          <w:szCs w:val="24"/>
        </w:rPr>
      </w:pPr>
    </w:p>
    <w:p w14:paraId="5B1887B6" w14:textId="77777777" w:rsidR="00A74EFD" w:rsidRPr="00A74EFD" w:rsidRDefault="00A51FE8"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3.1.5 </w:t>
      </w:r>
      <w:proofErr w:type="spellStart"/>
      <w:r w:rsidRPr="00A74EFD">
        <w:rPr>
          <w:rFonts w:ascii="Arial" w:hAnsi="Arial" w:cs="Arial"/>
          <w:szCs w:val="24"/>
          <w:u w:val="single"/>
        </w:rPr>
        <w:t>Nawi</w:t>
      </w:r>
      <w:proofErr w:type="spellEnd"/>
      <w:r w:rsidRPr="00A74EFD">
        <w:rPr>
          <w:rFonts w:ascii="Arial" w:hAnsi="Arial" w:cs="Arial"/>
          <w:szCs w:val="24"/>
          <w:u w:val="single"/>
        </w:rPr>
        <w:t xml:space="preserve"> (Naturwissenschaften)</w:t>
      </w:r>
    </w:p>
    <w:p w14:paraId="69210E96" w14:textId="77777777" w:rsidR="00A74EFD" w:rsidRP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Themen: Technische Berufe (Ingenieurwesen, Laborberufe), Umweltberufe (Biologen, Agrarwissenschaftler) usw.</w:t>
      </w:r>
    </w:p>
    <w:p w14:paraId="01A534EF" w14:textId="34398289" w:rsidR="00A51FE8" w:rsidRP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Methoden: Die Schülerinnen und Schüler führen Experimente durch, die als Grundlage für Berufe in den Naturwissenschaften dienen. Auch Besuche bei Forschungseinrichtungen, Museen oder Unternehmen, die auf Naturwissenschaften angewiesen sind, bieten Einblicke in berufliche Möglichkeiten.</w:t>
      </w:r>
    </w:p>
    <w:p w14:paraId="1045A22B" w14:textId="5A6B0E15" w:rsidR="00A51FE8" w:rsidRPr="00A74EFD" w:rsidRDefault="00A51FE8" w:rsidP="00A74EFD">
      <w:pPr>
        <w:pStyle w:val="KeinLeerraum"/>
        <w:spacing w:line="360" w:lineRule="auto"/>
        <w:jc w:val="both"/>
        <w:rPr>
          <w:rFonts w:ascii="Arial" w:hAnsi="Arial" w:cs="Arial"/>
          <w:szCs w:val="24"/>
        </w:rPr>
      </w:pPr>
    </w:p>
    <w:p w14:paraId="3E0FD34B" w14:textId="3CB9BC34" w:rsidR="00A51FE8" w:rsidRPr="004C1DA8" w:rsidRDefault="00A51FE8" w:rsidP="004C1DA8">
      <w:pPr>
        <w:pStyle w:val="KeinLeerraum"/>
        <w:numPr>
          <w:ilvl w:val="2"/>
          <w:numId w:val="12"/>
        </w:numPr>
        <w:spacing w:line="360" w:lineRule="auto"/>
        <w:jc w:val="both"/>
        <w:rPr>
          <w:rFonts w:ascii="Arial" w:hAnsi="Arial" w:cs="Arial"/>
          <w:szCs w:val="24"/>
          <w:u w:val="single"/>
        </w:rPr>
      </w:pPr>
      <w:proofErr w:type="spellStart"/>
      <w:r w:rsidRPr="004C1DA8">
        <w:rPr>
          <w:rFonts w:ascii="Arial" w:hAnsi="Arial" w:cs="Arial"/>
          <w:szCs w:val="24"/>
          <w:u w:val="single"/>
        </w:rPr>
        <w:t>Gewi</w:t>
      </w:r>
      <w:proofErr w:type="spellEnd"/>
      <w:r w:rsidRPr="004C1DA8">
        <w:rPr>
          <w:rFonts w:ascii="Arial" w:hAnsi="Arial" w:cs="Arial"/>
          <w:szCs w:val="24"/>
          <w:u w:val="single"/>
        </w:rPr>
        <w:t xml:space="preserve"> (</w:t>
      </w:r>
      <w:r w:rsidR="004C1DA8" w:rsidRPr="004C1DA8">
        <w:rPr>
          <w:rFonts w:ascii="Arial" w:hAnsi="Arial" w:cs="Arial"/>
          <w:szCs w:val="24"/>
          <w:u w:val="single"/>
        </w:rPr>
        <w:t xml:space="preserve">Gesellschaftslehre) </w:t>
      </w:r>
    </w:p>
    <w:p w14:paraId="37173F49" w14:textId="2E940CCF" w:rsidR="004C1DA8" w:rsidRDefault="004C1DA8" w:rsidP="004C1DA8">
      <w:pPr>
        <w:pStyle w:val="KeinLeerraum"/>
        <w:spacing w:line="360" w:lineRule="auto"/>
        <w:ind w:left="708"/>
        <w:jc w:val="both"/>
        <w:rPr>
          <w:rFonts w:ascii="Arial" w:hAnsi="Arial" w:cs="Arial"/>
          <w:szCs w:val="24"/>
        </w:rPr>
      </w:pPr>
      <w:r w:rsidRPr="004C1DA8">
        <w:rPr>
          <w:rFonts w:ascii="Arial" w:hAnsi="Arial" w:cs="Arial"/>
          <w:szCs w:val="24"/>
        </w:rPr>
        <w:t>-</w:t>
      </w:r>
      <w:r>
        <w:rPr>
          <w:rFonts w:ascii="Arial" w:hAnsi="Arial" w:cs="Arial"/>
          <w:szCs w:val="24"/>
        </w:rPr>
        <w:t xml:space="preserve"> Themen: </w:t>
      </w:r>
      <w:proofErr w:type="spellStart"/>
      <w:r w:rsidRPr="004C1DA8">
        <w:rPr>
          <w:rFonts w:ascii="Arial" w:hAnsi="Arial" w:cs="Arial"/>
          <w:szCs w:val="24"/>
        </w:rPr>
        <w:t>Gewi</w:t>
      </w:r>
      <w:proofErr w:type="spellEnd"/>
      <w:r w:rsidRPr="004C1DA8">
        <w:rPr>
          <w:rFonts w:ascii="Arial" w:hAnsi="Arial" w:cs="Arial"/>
          <w:szCs w:val="24"/>
        </w:rPr>
        <w:t xml:space="preserve"> vermittelt Kenntnisse über gesellschaftliche Zusammenhänge, Geschichte un</w:t>
      </w:r>
      <w:r>
        <w:rPr>
          <w:rFonts w:ascii="Arial" w:hAnsi="Arial" w:cs="Arial"/>
          <w:szCs w:val="24"/>
        </w:rPr>
        <w:t>d</w:t>
      </w:r>
      <w:r w:rsidRPr="004C1DA8">
        <w:rPr>
          <w:rFonts w:ascii="Arial" w:hAnsi="Arial" w:cs="Arial"/>
          <w:szCs w:val="24"/>
        </w:rPr>
        <w:t xml:space="preserve"> Geographie</w:t>
      </w:r>
      <w:r>
        <w:rPr>
          <w:rFonts w:ascii="Arial" w:hAnsi="Arial" w:cs="Arial"/>
          <w:szCs w:val="24"/>
        </w:rPr>
        <w:t xml:space="preserve"> (</w:t>
      </w:r>
      <w:r w:rsidRPr="004C1DA8">
        <w:rPr>
          <w:rFonts w:ascii="Arial" w:hAnsi="Arial" w:cs="Arial"/>
          <w:szCs w:val="24"/>
        </w:rPr>
        <w:t>Historiker,</w:t>
      </w:r>
      <w:r>
        <w:rPr>
          <w:rFonts w:ascii="Arial" w:hAnsi="Arial" w:cs="Arial"/>
          <w:szCs w:val="24"/>
        </w:rPr>
        <w:t xml:space="preserve"> Politiker,</w:t>
      </w:r>
      <w:r w:rsidRPr="004C1DA8">
        <w:rPr>
          <w:rFonts w:ascii="Arial" w:hAnsi="Arial" w:cs="Arial"/>
          <w:szCs w:val="24"/>
        </w:rPr>
        <w:t xml:space="preserve"> Geograf, Journalist</w:t>
      </w:r>
      <w:r>
        <w:rPr>
          <w:rFonts w:ascii="Arial" w:hAnsi="Arial" w:cs="Arial"/>
          <w:szCs w:val="24"/>
        </w:rPr>
        <w:t>)</w:t>
      </w:r>
    </w:p>
    <w:p w14:paraId="07AA5D5F" w14:textId="7E7693F1" w:rsidR="00A74EFD" w:rsidRDefault="004C1DA8" w:rsidP="004C1DA8">
      <w:pPr>
        <w:pStyle w:val="KeinLeerraum"/>
        <w:spacing w:line="360" w:lineRule="auto"/>
        <w:ind w:left="720"/>
        <w:jc w:val="both"/>
        <w:rPr>
          <w:rFonts w:ascii="Arial" w:hAnsi="Arial" w:cs="Arial"/>
          <w:szCs w:val="24"/>
        </w:rPr>
      </w:pPr>
      <w:r>
        <w:rPr>
          <w:rFonts w:ascii="Arial" w:hAnsi="Arial" w:cs="Arial"/>
          <w:szCs w:val="24"/>
        </w:rPr>
        <w:lastRenderedPageBreak/>
        <w:t xml:space="preserve">- </w:t>
      </w:r>
      <w:r w:rsidRPr="004C1DA8">
        <w:rPr>
          <w:rFonts w:ascii="Arial" w:hAnsi="Arial" w:cs="Arial"/>
          <w:szCs w:val="24"/>
        </w:rPr>
        <w:t xml:space="preserve">Methode: Exkursionen, Projekttage und Gruppenarbeit stärken das Verständnis für die Gesellschaft und deren Berufsfelder. </w:t>
      </w:r>
    </w:p>
    <w:p w14:paraId="1B186293" w14:textId="77777777" w:rsidR="004C1DA8" w:rsidRPr="004C1DA8" w:rsidRDefault="004C1DA8" w:rsidP="004C1DA8">
      <w:pPr>
        <w:pStyle w:val="KeinLeerraum"/>
        <w:spacing w:line="360" w:lineRule="auto"/>
        <w:ind w:left="720"/>
        <w:jc w:val="both"/>
        <w:rPr>
          <w:rFonts w:ascii="Arial" w:hAnsi="Arial" w:cs="Arial"/>
          <w:szCs w:val="24"/>
        </w:rPr>
      </w:pPr>
    </w:p>
    <w:p w14:paraId="7F4C87D4" w14:textId="77777777" w:rsidR="00A74EFD" w:rsidRPr="00A74EFD" w:rsidRDefault="00A42DA2"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3.1.</w:t>
      </w:r>
      <w:r w:rsidR="00A51FE8" w:rsidRPr="00A74EFD">
        <w:rPr>
          <w:rFonts w:ascii="Arial" w:hAnsi="Arial" w:cs="Arial"/>
          <w:szCs w:val="24"/>
          <w:u w:val="single"/>
        </w:rPr>
        <w:t>7</w:t>
      </w:r>
      <w:r w:rsidRPr="00A74EFD">
        <w:rPr>
          <w:rFonts w:ascii="Arial" w:hAnsi="Arial" w:cs="Arial"/>
          <w:szCs w:val="24"/>
          <w:u w:val="single"/>
        </w:rPr>
        <w:t xml:space="preserve"> </w:t>
      </w:r>
      <w:r w:rsidR="00792ECB" w:rsidRPr="00A74EFD">
        <w:rPr>
          <w:rFonts w:ascii="Arial" w:hAnsi="Arial" w:cs="Arial"/>
          <w:szCs w:val="24"/>
          <w:u w:val="single"/>
        </w:rPr>
        <w:t>Kunst</w:t>
      </w:r>
    </w:p>
    <w:p w14:paraId="12EC4FF0" w14:textId="77B39703" w:rsidR="00A74EFD" w:rsidRDefault="00A74EFD" w:rsidP="00A74EFD">
      <w:pPr>
        <w:pStyle w:val="KeinLeerraum"/>
        <w:spacing w:line="360" w:lineRule="auto"/>
        <w:ind w:firstLine="709"/>
        <w:jc w:val="both"/>
        <w:rPr>
          <w:rFonts w:ascii="Arial" w:hAnsi="Arial" w:cs="Arial"/>
          <w:szCs w:val="24"/>
        </w:rPr>
      </w:pPr>
      <w:r>
        <w:rPr>
          <w:rFonts w:ascii="Arial" w:hAnsi="Arial" w:cs="Arial"/>
          <w:szCs w:val="24"/>
        </w:rPr>
        <w:t xml:space="preserve">- </w:t>
      </w:r>
      <w:r w:rsidR="00792ECB" w:rsidRPr="00A74EFD">
        <w:rPr>
          <w:rFonts w:ascii="Arial" w:hAnsi="Arial" w:cs="Arial"/>
          <w:szCs w:val="24"/>
        </w:rPr>
        <w:t>Themen: Kreative Berufe (z.B. Designer, Künstler, Architekt).</w:t>
      </w:r>
    </w:p>
    <w:p w14:paraId="7C052BB8" w14:textId="0EC35C2B" w:rsidR="00DA5561" w:rsidRPr="00A74EFD" w:rsidRDefault="00792ECB" w:rsidP="00A74EFD">
      <w:pPr>
        <w:pStyle w:val="KeinLeerraum"/>
        <w:spacing w:line="360" w:lineRule="auto"/>
        <w:ind w:left="709"/>
        <w:jc w:val="both"/>
        <w:rPr>
          <w:rFonts w:ascii="Arial" w:hAnsi="Arial" w:cs="Arial"/>
          <w:szCs w:val="24"/>
        </w:rPr>
      </w:pPr>
      <w:r w:rsidRPr="00A74EFD">
        <w:rPr>
          <w:rFonts w:ascii="Arial" w:hAnsi="Arial" w:cs="Arial"/>
          <w:szCs w:val="24"/>
        </w:rPr>
        <w:t>- Methoden: Projekte, in denen die Schülerinnen und Schüler eigene kreative Arbeiten erstellen und diese anschließend präsentieren.</w:t>
      </w:r>
    </w:p>
    <w:p w14:paraId="42917D85" w14:textId="77777777" w:rsidR="00DA5561" w:rsidRPr="00A74EFD" w:rsidRDefault="00DA5561" w:rsidP="00A74EFD">
      <w:pPr>
        <w:pStyle w:val="KeinLeerraum"/>
        <w:spacing w:line="360" w:lineRule="auto"/>
        <w:jc w:val="both"/>
        <w:rPr>
          <w:rFonts w:ascii="Arial" w:hAnsi="Arial" w:cs="Arial"/>
          <w:szCs w:val="24"/>
        </w:rPr>
      </w:pPr>
    </w:p>
    <w:p w14:paraId="2A529BF1" w14:textId="77777777" w:rsidR="00A74EFD" w:rsidRDefault="00DA5561"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3.1.</w:t>
      </w:r>
      <w:r w:rsidR="00A51FE8" w:rsidRPr="00A74EFD">
        <w:rPr>
          <w:rFonts w:ascii="Arial" w:hAnsi="Arial" w:cs="Arial"/>
          <w:szCs w:val="24"/>
          <w:u w:val="single"/>
        </w:rPr>
        <w:t>8</w:t>
      </w:r>
      <w:r w:rsidRPr="00A74EFD">
        <w:rPr>
          <w:rFonts w:ascii="Arial" w:hAnsi="Arial" w:cs="Arial"/>
          <w:szCs w:val="24"/>
          <w:u w:val="single"/>
        </w:rPr>
        <w:t xml:space="preserve"> Musik</w:t>
      </w:r>
    </w:p>
    <w:p w14:paraId="60009AF6" w14:textId="77777777" w:rsidR="00A74EFD" w:rsidRDefault="00DA5561" w:rsidP="00A74EFD">
      <w:pPr>
        <w:pStyle w:val="KeinLeerraum"/>
        <w:spacing w:line="360" w:lineRule="auto"/>
        <w:ind w:left="709"/>
        <w:jc w:val="both"/>
        <w:rPr>
          <w:rFonts w:ascii="Arial" w:hAnsi="Arial" w:cs="Arial"/>
          <w:szCs w:val="24"/>
        </w:rPr>
      </w:pPr>
      <w:r w:rsidRPr="00A74EFD">
        <w:rPr>
          <w:rFonts w:ascii="Arial" w:hAnsi="Arial" w:cs="Arial"/>
          <w:szCs w:val="24"/>
        </w:rPr>
        <w:t>- Themen: Berufe im Musikbereich (Künstler, Produzent, Tontechniker), Musik und Teamarbeit (Chor, Band, Orchester)</w:t>
      </w:r>
    </w:p>
    <w:p w14:paraId="78DE236E" w14:textId="152E6B4B" w:rsidR="00DA5561" w:rsidRDefault="00DA5561" w:rsidP="00A74EFD">
      <w:pPr>
        <w:pStyle w:val="KeinLeerraum"/>
        <w:spacing w:line="360" w:lineRule="auto"/>
        <w:ind w:left="709"/>
        <w:jc w:val="both"/>
        <w:rPr>
          <w:rFonts w:ascii="Arial" w:hAnsi="Arial" w:cs="Arial"/>
          <w:szCs w:val="24"/>
        </w:rPr>
      </w:pPr>
      <w:r w:rsidRPr="00A74EFD">
        <w:rPr>
          <w:rFonts w:ascii="Arial" w:hAnsi="Arial" w:cs="Arial"/>
          <w:szCs w:val="24"/>
        </w:rPr>
        <w:t xml:space="preserve">- Methoden: Projekte, bei denen die Schülerinnen und Schüler in Gruppen arbeiten, um ein kleines Konzert oder eine Aufführung zu planen, wodurch sie die Rolle verschiedener Berufe kennenlernen. Vorträge über Musiker / Bands.  </w:t>
      </w:r>
    </w:p>
    <w:p w14:paraId="30D6C755" w14:textId="77777777" w:rsidR="00A74EFD" w:rsidRPr="00A74EFD" w:rsidRDefault="00A74EFD" w:rsidP="00A74EFD">
      <w:pPr>
        <w:pStyle w:val="KeinLeerraum"/>
        <w:spacing w:line="360" w:lineRule="auto"/>
        <w:jc w:val="both"/>
        <w:rPr>
          <w:rFonts w:ascii="Arial" w:hAnsi="Arial" w:cs="Arial"/>
          <w:szCs w:val="24"/>
        </w:rPr>
      </w:pPr>
    </w:p>
    <w:p w14:paraId="1F11E660" w14:textId="77777777" w:rsidR="00A74EFD" w:rsidRDefault="00055145"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3.1.9 Sport</w:t>
      </w:r>
    </w:p>
    <w:p w14:paraId="47F9EBB3" w14:textId="7FE2549B" w:rsidR="00A74EFD" w:rsidRDefault="00055145" w:rsidP="00A74EFD">
      <w:pPr>
        <w:pStyle w:val="KeinLeerraum"/>
        <w:spacing w:line="360" w:lineRule="auto"/>
        <w:ind w:left="709"/>
        <w:jc w:val="both"/>
        <w:rPr>
          <w:rFonts w:ascii="Arial" w:hAnsi="Arial" w:cs="Arial"/>
          <w:color w:val="343439"/>
          <w:szCs w:val="24"/>
          <w:shd w:val="clear" w:color="auto" w:fill="FFFFFF"/>
        </w:rPr>
      </w:pPr>
      <w:r w:rsidRPr="00A74EFD">
        <w:rPr>
          <w:rFonts w:ascii="Arial" w:hAnsi="Arial" w:cs="Arial"/>
          <w:szCs w:val="24"/>
        </w:rPr>
        <w:t xml:space="preserve">- Thema: </w:t>
      </w:r>
      <w:r w:rsidR="00A51FE8" w:rsidRPr="00A74EFD">
        <w:rPr>
          <w:rFonts w:ascii="Arial" w:hAnsi="Arial" w:cs="Arial"/>
          <w:color w:val="343439"/>
          <w:szCs w:val="24"/>
          <w:shd w:val="clear" w:color="auto" w:fill="FFFFFF"/>
        </w:rPr>
        <w:t>Sport fördert Teamarbeit, Fairness und Gesundheit</w:t>
      </w:r>
      <w:r w:rsidR="00A74EFD">
        <w:rPr>
          <w:rFonts w:ascii="Arial" w:hAnsi="Arial" w:cs="Arial"/>
          <w:color w:val="343439"/>
          <w:szCs w:val="24"/>
          <w:shd w:val="clear" w:color="auto" w:fill="FFFFFF"/>
        </w:rPr>
        <w:t xml:space="preserve"> </w:t>
      </w:r>
      <w:r w:rsidR="00A74EFD" w:rsidRPr="00A74EFD">
        <w:rPr>
          <w:rFonts w:ascii="Arial" w:hAnsi="Arial" w:cs="Arial"/>
          <w:color w:val="343439"/>
          <w:szCs w:val="24"/>
        </w:rPr>
        <w:t>(</w:t>
      </w:r>
      <w:r w:rsidR="00A51FE8" w:rsidRPr="00A74EFD">
        <w:rPr>
          <w:rFonts w:ascii="Arial" w:hAnsi="Arial" w:cs="Arial"/>
          <w:color w:val="343439"/>
          <w:szCs w:val="24"/>
          <w:shd w:val="clear" w:color="auto" w:fill="FFFFFF"/>
        </w:rPr>
        <w:t>Sportlehrer, Trainer, Physiotherapeut</w:t>
      </w:r>
      <w:r w:rsidR="00A74EFD" w:rsidRPr="00A74EFD">
        <w:rPr>
          <w:rFonts w:ascii="Arial" w:hAnsi="Arial" w:cs="Arial"/>
          <w:color w:val="343439"/>
          <w:szCs w:val="24"/>
          <w:shd w:val="clear" w:color="auto" w:fill="FFFFFF"/>
        </w:rPr>
        <w:t xml:space="preserve">) </w:t>
      </w:r>
    </w:p>
    <w:p w14:paraId="618581D1" w14:textId="5A13F66A" w:rsidR="00055145" w:rsidRDefault="00A74EFD" w:rsidP="00A74EFD">
      <w:pPr>
        <w:pStyle w:val="KeinLeerraum"/>
        <w:spacing w:line="360" w:lineRule="auto"/>
        <w:ind w:left="709"/>
        <w:jc w:val="both"/>
        <w:rPr>
          <w:rFonts w:ascii="Arial" w:hAnsi="Arial" w:cs="Arial"/>
          <w:color w:val="343439"/>
          <w:szCs w:val="24"/>
          <w:shd w:val="clear" w:color="auto" w:fill="FFFFFF"/>
        </w:rPr>
      </w:pPr>
      <w:r w:rsidRPr="00A74EFD">
        <w:rPr>
          <w:rFonts w:ascii="Arial" w:hAnsi="Arial" w:cs="Arial"/>
          <w:color w:val="343439"/>
          <w:szCs w:val="24"/>
        </w:rPr>
        <w:t xml:space="preserve">- </w:t>
      </w:r>
      <w:r w:rsidR="00A51FE8" w:rsidRPr="00A74EFD">
        <w:rPr>
          <w:rFonts w:ascii="Arial" w:hAnsi="Arial" w:cs="Arial"/>
          <w:color w:val="343439"/>
          <w:szCs w:val="24"/>
          <w:shd w:val="clear" w:color="auto" w:fill="FFFFFF"/>
        </w:rPr>
        <w:t>Methode:</w:t>
      </w:r>
      <w:r w:rsidRPr="00A74EFD">
        <w:rPr>
          <w:rFonts w:ascii="Arial" w:hAnsi="Arial" w:cs="Arial"/>
          <w:color w:val="343439"/>
          <w:szCs w:val="24"/>
          <w:shd w:val="clear" w:color="auto" w:fill="FFFFFF"/>
        </w:rPr>
        <w:t xml:space="preserve"> </w:t>
      </w:r>
      <w:r w:rsidR="00A51FE8" w:rsidRPr="00A74EFD">
        <w:rPr>
          <w:rFonts w:ascii="Arial" w:hAnsi="Arial" w:cs="Arial"/>
          <w:color w:val="343439"/>
          <w:szCs w:val="24"/>
          <w:shd w:val="clear" w:color="auto" w:fill="FFFFFF"/>
        </w:rPr>
        <w:t>Durch teamorientierte Spiele und sportliche Wettkämpfe lernen Kinder, soziale Kompetenzen zu entwickeln und eigene Talente zu entdecken</w:t>
      </w:r>
      <w:r>
        <w:rPr>
          <w:rFonts w:ascii="Arial" w:hAnsi="Arial" w:cs="Arial"/>
          <w:color w:val="343439"/>
          <w:szCs w:val="24"/>
          <w:shd w:val="clear" w:color="auto" w:fill="FFFFFF"/>
        </w:rPr>
        <w:t>.</w:t>
      </w:r>
    </w:p>
    <w:p w14:paraId="09FD5FAB" w14:textId="584BCC7B" w:rsidR="00A51FE8" w:rsidRPr="00A74EFD" w:rsidRDefault="00A51FE8" w:rsidP="00A74EFD">
      <w:pPr>
        <w:pStyle w:val="KeinLeerraum"/>
        <w:spacing w:line="360" w:lineRule="auto"/>
        <w:jc w:val="both"/>
        <w:rPr>
          <w:rFonts w:ascii="Arial" w:hAnsi="Arial" w:cs="Arial"/>
          <w:szCs w:val="24"/>
        </w:rPr>
      </w:pPr>
    </w:p>
    <w:p w14:paraId="3DD6D2DE" w14:textId="05C4151D" w:rsidR="00A51FE8" w:rsidRPr="00A74EFD" w:rsidRDefault="00A51FE8" w:rsidP="00A74EFD">
      <w:pPr>
        <w:pStyle w:val="KeinLeerraum"/>
        <w:spacing w:line="360" w:lineRule="auto"/>
        <w:ind w:firstLine="709"/>
        <w:jc w:val="both"/>
        <w:rPr>
          <w:rFonts w:ascii="Arial" w:hAnsi="Arial" w:cs="Arial"/>
          <w:szCs w:val="24"/>
          <w:u w:val="single"/>
        </w:rPr>
      </w:pPr>
      <w:r w:rsidRPr="00A74EFD">
        <w:rPr>
          <w:rFonts w:ascii="Arial" w:hAnsi="Arial" w:cs="Arial"/>
          <w:szCs w:val="24"/>
          <w:u w:val="single"/>
        </w:rPr>
        <w:t xml:space="preserve">3.1.10 WAT (Wirtschaft-Arbeit-Technik) </w:t>
      </w:r>
    </w:p>
    <w:p w14:paraId="75645B13" w14:textId="7C60DDBF" w:rsidR="00A51FE8" w:rsidRP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Themen: Berufe (ein eigenes Themenfeld im Rahmenlehrplan), Handwerkliche und technische Fähigkeiten (Tischler, Zimmerer, Techniker usw.)</w:t>
      </w:r>
    </w:p>
    <w:p w14:paraId="3F72B99E" w14:textId="381A0D6B" w:rsidR="00A51FE8" w:rsidRPr="00A74EFD" w:rsidRDefault="00A51FE8" w:rsidP="00A74EFD">
      <w:pPr>
        <w:pStyle w:val="KeinLeerraum"/>
        <w:spacing w:line="360" w:lineRule="auto"/>
        <w:ind w:left="709"/>
        <w:jc w:val="both"/>
        <w:rPr>
          <w:rFonts w:ascii="Arial" w:hAnsi="Arial" w:cs="Arial"/>
          <w:szCs w:val="24"/>
        </w:rPr>
      </w:pPr>
      <w:r w:rsidRPr="00A74EFD">
        <w:rPr>
          <w:rFonts w:ascii="Arial" w:hAnsi="Arial" w:cs="Arial"/>
          <w:szCs w:val="24"/>
        </w:rPr>
        <w:t xml:space="preserve">-Methoden: Plakaterarbeitung zu unterschiedlichen Berufen. Stationsbetrieb, an dem Stärken und Schwächen erarbeitet werden, wodurch die Schülerinnen und Schüler erkennen, welche Berufe zu ihnen passen. </w:t>
      </w:r>
      <w:r w:rsidRPr="00A74EFD">
        <w:rPr>
          <w:rFonts w:ascii="Arial" w:hAnsi="Arial" w:cs="Arial"/>
          <w:color w:val="343439"/>
          <w:szCs w:val="24"/>
          <w:shd w:val="clear" w:color="auto" w:fill="FFFFFF"/>
        </w:rPr>
        <w:t>Durch Projektarbeiten, wie den Bau einfacher Modelle oder die Durchführung von Experimenten, lernen Schülerinnen und Schüler technische Zusammenhänge verstehen.</w:t>
      </w:r>
    </w:p>
    <w:p w14:paraId="6DD3C46B" w14:textId="77777777" w:rsidR="00A51FE8" w:rsidRPr="00A74EFD" w:rsidRDefault="00A51FE8" w:rsidP="00A74EFD">
      <w:pPr>
        <w:pStyle w:val="KeinLeerraum"/>
        <w:spacing w:line="360" w:lineRule="auto"/>
        <w:jc w:val="both"/>
        <w:rPr>
          <w:rFonts w:ascii="Arial" w:hAnsi="Arial" w:cs="Arial"/>
          <w:szCs w:val="24"/>
        </w:rPr>
      </w:pPr>
    </w:p>
    <w:p w14:paraId="3A4C2807" w14:textId="77777777" w:rsidR="00A74EFD" w:rsidRDefault="00A51FE8" w:rsidP="00A74EFD">
      <w:pPr>
        <w:pStyle w:val="KeinLeerraum"/>
        <w:spacing w:line="360" w:lineRule="auto"/>
        <w:ind w:firstLine="709"/>
        <w:jc w:val="both"/>
        <w:rPr>
          <w:rFonts w:ascii="Arial" w:hAnsi="Arial" w:cs="Arial"/>
          <w:color w:val="343439"/>
          <w:szCs w:val="24"/>
          <w:u w:val="single"/>
          <w:shd w:val="clear" w:color="auto" w:fill="FFFFFF"/>
        </w:rPr>
      </w:pPr>
      <w:r w:rsidRPr="00A74EFD">
        <w:rPr>
          <w:rFonts w:ascii="Arial" w:hAnsi="Arial" w:cs="Arial"/>
          <w:szCs w:val="24"/>
          <w:u w:val="single"/>
        </w:rPr>
        <w:t>3.1.11 LER (</w:t>
      </w:r>
      <w:r w:rsidRPr="00A74EFD">
        <w:rPr>
          <w:rFonts w:ascii="Arial" w:hAnsi="Arial" w:cs="Arial"/>
          <w:color w:val="343439"/>
          <w:szCs w:val="24"/>
          <w:u w:val="single"/>
          <w:shd w:val="clear" w:color="auto" w:fill="FFFFFF"/>
        </w:rPr>
        <w:t>Lebensgestaltung - Ethik – Religionskunde)</w:t>
      </w:r>
    </w:p>
    <w:p w14:paraId="3CA990A6" w14:textId="77777777" w:rsidR="00A74EFD" w:rsidRDefault="00A51FE8" w:rsidP="00A74EFD">
      <w:pPr>
        <w:pStyle w:val="KeinLeerraum"/>
        <w:spacing w:line="360" w:lineRule="auto"/>
        <w:ind w:left="709"/>
        <w:jc w:val="both"/>
        <w:rPr>
          <w:rFonts w:ascii="Arial" w:hAnsi="Arial" w:cs="Arial"/>
          <w:color w:val="343439"/>
          <w:szCs w:val="24"/>
          <w:shd w:val="clear" w:color="auto" w:fill="FFFFFF"/>
        </w:rPr>
      </w:pPr>
      <w:r w:rsidRPr="00A74EFD">
        <w:rPr>
          <w:rFonts w:ascii="Arial" w:hAnsi="Arial" w:cs="Arial"/>
          <w:color w:val="343439"/>
          <w:szCs w:val="24"/>
          <w:shd w:val="clear" w:color="auto" w:fill="FFFFFF"/>
        </w:rPr>
        <w:t>- Thema: LER behandelt Werte, Normen und die persönliche Entwicklung. (Sozialarbeiter, Lehrer, Psychologe)</w:t>
      </w:r>
    </w:p>
    <w:p w14:paraId="1B429E4A" w14:textId="51B84068" w:rsidR="00055145" w:rsidRDefault="00A51FE8" w:rsidP="00A74EFD">
      <w:pPr>
        <w:pStyle w:val="KeinLeerraum"/>
        <w:spacing w:line="360" w:lineRule="auto"/>
        <w:ind w:left="709"/>
        <w:jc w:val="both"/>
        <w:rPr>
          <w:rFonts w:ascii="Arial" w:hAnsi="Arial" w:cs="Arial"/>
          <w:color w:val="343439"/>
          <w:szCs w:val="24"/>
          <w:shd w:val="clear" w:color="auto" w:fill="FFFFFF"/>
        </w:rPr>
      </w:pPr>
      <w:r w:rsidRPr="00A74EFD">
        <w:rPr>
          <w:rFonts w:ascii="Arial" w:hAnsi="Arial" w:cs="Arial"/>
          <w:color w:val="343439"/>
          <w:szCs w:val="24"/>
          <w:shd w:val="clear" w:color="auto" w:fill="FFFFFF"/>
        </w:rPr>
        <w:lastRenderedPageBreak/>
        <w:t xml:space="preserve">- Methode: Diskussionsrunden und Rollenspiele zu Themen wie Verantwortung, Gemeinschaft und ethische Fragestellungen sensibilisieren die Kinder für soziale Berufe. </w:t>
      </w:r>
    </w:p>
    <w:p w14:paraId="248BB205" w14:textId="77777777" w:rsidR="00A74EFD" w:rsidRPr="00A74EFD" w:rsidRDefault="00A74EFD" w:rsidP="00A74EFD">
      <w:pPr>
        <w:pStyle w:val="KeinLeerraum"/>
        <w:spacing w:line="360" w:lineRule="auto"/>
        <w:jc w:val="both"/>
        <w:rPr>
          <w:rFonts w:ascii="Arial" w:hAnsi="Arial" w:cs="Arial"/>
          <w:szCs w:val="24"/>
        </w:rPr>
      </w:pPr>
    </w:p>
    <w:p w14:paraId="13981038" w14:textId="77777777" w:rsidR="00A74EFD" w:rsidRDefault="00A42DA2" w:rsidP="00A74EFD">
      <w:pPr>
        <w:pStyle w:val="KeinLeerraum"/>
        <w:spacing w:line="360" w:lineRule="auto"/>
        <w:jc w:val="both"/>
        <w:rPr>
          <w:rFonts w:ascii="Arial" w:hAnsi="Arial" w:cs="Arial"/>
          <w:szCs w:val="24"/>
          <w:u w:val="single"/>
        </w:rPr>
      </w:pPr>
      <w:r w:rsidRPr="00A74EFD">
        <w:rPr>
          <w:rFonts w:ascii="Arial" w:hAnsi="Arial" w:cs="Arial"/>
          <w:szCs w:val="24"/>
          <w:u w:val="single"/>
        </w:rPr>
        <w:t xml:space="preserve">3.2 </w:t>
      </w:r>
      <w:r w:rsidR="00EE48D6" w:rsidRPr="00A74EFD">
        <w:rPr>
          <w:rFonts w:ascii="Arial" w:hAnsi="Arial" w:cs="Arial"/>
          <w:szCs w:val="24"/>
          <w:u w:val="single"/>
        </w:rPr>
        <w:t>Projekttage und -wochen</w:t>
      </w:r>
    </w:p>
    <w:p w14:paraId="1180AC37" w14:textId="77777777" w:rsidR="00A74EFD" w:rsidRDefault="00792ECB" w:rsidP="00A74EFD">
      <w:pPr>
        <w:pStyle w:val="KeinLeerraum"/>
        <w:spacing w:line="360" w:lineRule="auto"/>
        <w:jc w:val="both"/>
        <w:rPr>
          <w:rFonts w:ascii="Arial" w:hAnsi="Arial" w:cs="Arial"/>
          <w:szCs w:val="24"/>
        </w:rPr>
      </w:pPr>
      <w:r w:rsidRPr="00A74EFD">
        <w:rPr>
          <w:rFonts w:ascii="Arial" w:hAnsi="Arial" w:cs="Arial"/>
          <w:szCs w:val="24"/>
        </w:rPr>
        <w:t xml:space="preserve">Projekttage, die sich gezielt mit beruflicher Orientierung befassen, können sowohl informativ als auch unterhaltsam gestaltet werden. </w:t>
      </w:r>
      <w:r w:rsidR="00A42DA2" w:rsidRPr="00A74EFD">
        <w:rPr>
          <w:rFonts w:ascii="Arial" w:hAnsi="Arial" w:cs="Arial"/>
          <w:szCs w:val="24"/>
        </w:rPr>
        <w:t xml:space="preserve">Während einer Projektwoche können verschiedene Fähigkeiten, </w:t>
      </w:r>
      <w:r w:rsidRPr="00A74EFD">
        <w:rPr>
          <w:rFonts w:ascii="Arial" w:hAnsi="Arial" w:cs="Arial"/>
          <w:szCs w:val="24"/>
        </w:rPr>
        <w:t>die für bestimmte Berufe wichtig sind, erlernt werden (z.B. handwerkliche Fähigkeiten).</w:t>
      </w:r>
    </w:p>
    <w:p w14:paraId="20F618F4" w14:textId="77777777" w:rsidR="00A74EFD" w:rsidRPr="00A74EFD" w:rsidRDefault="00792ECB" w:rsidP="00A74EFD">
      <w:pPr>
        <w:pStyle w:val="KeinLeerraum"/>
        <w:spacing w:line="360" w:lineRule="auto"/>
        <w:jc w:val="both"/>
        <w:rPr>
          <w:rFonts w:ascii="Arial" w:hAnsi="Arial" w:cs="Arial"/>
          <w:szCs w:val="24"/>
          <w:u w:val="single"/>
        </w:rPr>
      </w:pPr>
      <w:r w:rsidRPr="00A74EFD">
        <w:rPr>
          <w:rFonts w:ascii="Arial" w:hAnsi="Arial" w:cs="Arial"/>
          <w:szCs w:val="24"/>
        </w:rPr>
        <w:br/>
      </w:r>
      <w:r w:rsidR="00A42DA2" w:rsidRPr="00A74EFD">
        <w:rPr>
          <w:rFonts w:ascii="Arial" w:hAnsi="Arial" w:cs="Arial"/>
          <w:szCs w:val="24"/>
          <w:u w:val="single"/>
        </w:rPr>
        <w:t xml:space="preserve">3.3 </w:t>
      </w:r>
      <w:r w:rsidRPr="00A74EFD">
        <w:rPr>
          <w:rFonts w:ascii="Arial" w:hAnsi="Arial" w:cs="Arial"/>
          <w:szCs w:val="24"/>
          <w:u w:val="single"/>
        </w:rPr>
        <w:t>Kooperationen mit externen Partnern</w:t>
      </w:r>
    </w:p>
    <w:p w14:paraId="7668F762" w14:textId="1C280C87" w:rsidR="00150DD1" w:rsidRPr="00A74EFD" w:rsidRDefault="00792ECB" w:rsidP="00A74EFD">
      <w:pPr>
        <w:pStyle w:val="KeinLeerraum"/>
        <w:spacing w:line="360" w:lineRule="auto"/>
        <w:jc w:val="both"/>
        <w:rPr>
          <w:rFonts w:ascii="Arial" w:hAnsi="Arial" w:cs="Arial"/>
          <w:szCs w:val="24"/>
        </w:rPr>
      </w:pPr>
      <w:r w:rsidRPr="00A74EFD">
        <w:rPr>
          <w:rFonts w:ascii="Arial" w:hAnsi="Arial" w:cs="Arial"/>
          <w:szCs w:val="24"/>
        </w:rPr>
        <w:t xml:space="preserve">Eine enge Zusammenarbeit mit </w:t>
      </w:r>
      <w:r w:rsidR="00A42DA2" w:rsidRPr="00A74EFD">
        <w:rPr>
          <w:rFonts w:ascii="Arial" w:hAnsi="Arial" w:cs="Arial"/>
          <w:szCs w:val="24"/>
        </w:rPr>
        <w:t>den ortsansässigen Berufen</w:t>
      </w:r>
      <w:r w:rsidRPr="00A74EFD">
        <w:rPr>
          <w:rFonts w:ascii="Arial" w:hAnsi="Arial" w:cs="Arial"/>
          <w:szCs w:val="24"/>
        </w:rPr>
        <w:t xml:space="preserve"> sowie Eltern, die in unterschiedlichen Berufen tätig sind, kann den Kindern wertvolle Einblicke in die Berufswelt bieten. </w:t>
      </w:r>
      <w:r w:rsidR="00A42DA2" w:rsidRPr="00A74EFD">
        <w:rPr>
          <w:rFonts w:ascii="Arial" w:hAnsi="Arial" w:cs="Arial"/>
          <w:szCs w:val="24"/>
        </w:rPr>
        <w:t>Darüber hinaus bieten die Arbeitsgemeinschaften (Feuerwehr, Forst, Schulgarten, Reiten usw.) Möglichkeiten</w:t>
      </w:r>
      <w:r w:rsidR="00522F44" w:rsidRPr="00A74EFD">
        <w:rPr>
          <w:rFonts w:ascii="Arial" w:hAnsi="Arial" w:cs="Arial"/>
          <w:szCs w:val="24"/>
        </w:rPr>
        <w:t xml:space="preserve"> unterschiedliche Berufe kennen zu lernen und</w:t>
      </w:r>
      <w:r w:rsidR="00A42DA2" w:rsidRPr="00A74EFD">
        <w:rPr>
          <w:rFonts w:ascii="Arial" w:hAnsi="Arial" w:cs="Arial"/>
          <w:szCs w:val="24"/>
        </w:rPr>
        <w:t xml:space="preserve"> praktische Erfahrungen zu sammeln.  </w:t>
      </w:r>
      <w:r w:rsidRPr="00A74EFD">
        <w:rPr>
          <w:rFonts w:ascii="Arial" w:hAnsi="Arial" w:cs="Arial"/>
          <w:szCs w:val="24"/>
        </w:rPr>
        <w:t xml:space="preserve"> </w:t>
      </w:r>
    </w:p>
    <w:p w14:paraId="7CFA3C7B" w14:textId="77777777" w:rsidR="00A74EFD" w:rsidRDefault="00A74EFD" w:rsidP="00A74EFD">
      <w:pPr>
        <w:pStyle w:val="KeinLeerraum"/>
        <w:spacing w:line="360" w:lineRule="auto"/>
        <w:jc w:val="both"/>
        <w:rPr>
          <w:rFonts w:ascii="Arial" w:hAnsi="Arial" w:cs="Arial"/>
          <w:szCs w:val="24"/>
        </w:rPr>
      </w:pPr>
    </w:p>
    <w:p w14:paraId="6FF78DEF" w14:textId="6F027D49" w:rsidR="001B5977" w:rsidRPr="00A74EFD" w:rsidRDefault="00DD4DC2" w:rsidP="00A74EFD">
      <w:pPr>
        <w:pStyle w:val="KeinLeerraum"/>
        <w:spacing w:line="360" w:lineRule="auto"/>
        <w:jc w:val="both"/>
        <w:rPr>
          <w:rFonts w:ascii="Arial" w:hAnsi="Arial" w:cs="Arial"/>
          <w:b/>
          <w:bCs/>
          <w:szCs w:val="24"/>
        </w:rPr>
      </w:pPr>
      <w:r w:rsidRPr="00A74EFD">
        <w:rPr>
          <w:rFonts w:ascii="Arial" w:hAnsi="Arial" w:cs="Arial"/>
          <w:b/>
          <w:bCs/>
          <w:szCs w:val="24"/>
        </w:rPr>
        <w:t xml:space="preserve">4. </w:t>
      </w:r>
      <w:r w:rsidR="0076323C" w:rsidRPr="00A74EFD">
        <w:rPr>
          <w:rFonts w:ascii="Arial" w:hAnsi="Arial" w:cs="Arial"/>
          <w:b/>
          <w:bCs/>
          <w:szCs w:val="24"/>
        </w:rPr>
        <w:t>Beschluss der Lehrerkonferenz</w:t>
      </w:r>
      <w:r w:rsidRPr="00A74EFD">
        <w:rPr>
          <w:rFonts w:ascii="Arial" w:hAnsi="Arial" w:cs="Arial"/>
          <w:b/>
          <w:bCs/>
          <w:szCs w:val="24"/>
        </w:rPr>
        <w:t xml:space="preserve"> vom</w:t>
      </w:r>
      <w:r w:rsidR="00F9731E">
        <w:rPr>
          <w:rFonts w:ascii="Arial" w:hAnsi="Arial" w:cs="Arial"/>
          <w:b/>
          <w:bCs/>
          <w:szCs w:val="24"/>
        </w:rPr>
        <w:t xml:space="preserve"> 06.03.25 </w:t>
      </w:r>
      <w:r w:rsidRPr="00A74EFD">
        <w:rPr>
          <w:rFonts w:ascii="Arial" w:hAnsi="Arial" w:cs="Arial"/>
          <w:b/>
          <w:bCs/>
          <w:szCs w:val="24"/>
        </w:rPr>
        <w:t>zur Evaluation und Weiterentwicklung des Konzepts</w:t>
      </w:r>
    </w:p>
    <w:p w14:paraId="757ACA97" w14:textId="35688129" w:rsidR="0076323C" w:rsidRPr="00A74EFD" w:rsidRDefault="0076323C" w:rsidP="00A74EFD">
      <w:pPr>
        <w:pStyle w:val="KeinLeerraum"/>
        <w:spacing w:line="360" w:lineRule="auto"/>
        <w:jc w:val="both"/>
        <w:rPr>
          <w:rFonts w:ascii="Arial" w:hAnsi="Arial" w:cs="Arial"/>
          <w:szCs w:val="24"/>
        </w:rPr>
      </w:pPr>
      <w:r w:rsidRPr="00A74EFD">
        <w:rPr>
          <w:rFonts w:ascii="Arial" w:hAnsi="Arial" w:cs="Arial"/>
          <w:szCs w:val="24"/>
        </w:rPr>
        <w:t>Jede Fachgruppe hat die berufliche Orientierung in den schulinternen Rahmenlehrplan einzuarbeiten und sichtbar hervorzuheben.</w:t>
      </w:r>
      <w:r w:rsidR="00A74EFD">
        <w:rPr>
          <w:rFonts w:ascii="Arial" w:hAnsi="Arial" w:cs="Arial"/>
          <w:szCs w:val="24"/>
        </w:rPr>
        <w:t xml:space="preserve"> </w:t>
      </w:r>
      <w:r w:rsidRPr="00A74EFD">
        <w:rPr>
          <w:rFonts w:ascii="Arial" w:hAnsi="Arial" w:cs="Arial"/>
          <w:szCs w:val="24"/>
        </w:rPr>
        <w:t xml:space="preserve">Die Fachkonferenzleiter sind für deren Umsetzung und Evaluation verantwortlich. </w:t>
      </w:r>
      <w:r w:rsidR="00DD4DC2" w:rsidRPr="00A74EFD">
        <w:rPr>
          <w:rFonts w:ascii="Arial" w:hAnsi="Arial" w:cs="Arial"/>
          <w:szCs w:val="24"/>
        </w:rPr>
        <w:t>Dies könnte durch Umfragen unter Lehrkräften, Schülerinnen und Schülern sowie durch Feedback von Kooperationspartnern geschehen. Basierend auf den Ergebnissen sollten Anpassungen erfolgen, um die Angebote kontinuierlich zu verbessern.</w:t>
      </w:r>
      <w:r w:rsidR="00DE7CFA" w:rsidRPr="00A74EFD">
        <w:rPr>
          <w:rFonts w:ascii="Arial" w:hAnsi="Arial" w:cs="Arial"/>
          <w:szCs w:val="24"/>
        </w:rPr>
        <w:t xml:space="preserve"> </w:t>
      </w:r>
      <w:r w:rsidRPr="00A74EFD">
        <w:rPr>
          <w:rFonts w:ascii="Arial" w:hAnsi="Arial" w:cs="Arial"/>
          <w:szCs w:val="24"/>
        </w:rPr>
        <w:t>Das Konzept der beruflichen Orientierung wir</w:t>
      </w:r>
      <w:r w:rsidR="00DE7CFA" w:rsidRPr="00A74EFD">
        <w:rPr>
          <w:rFonts w:ascii="Arial" w:hAnsi="Arial" w:cs="Arial"/>
          <w:szCs w:val="24"/>
        </w:rPr>
        <w:t>d</w:t>
      </w:r>
      <w:r w:rsidRPr="00A74EFD">
        <w:rPr>
          <w:rFonts w:ascii="Arial" w:hAnsi="Arial" w:cs="Arial"/>
          <w:szCs w:val="24"/>
        </w:rPr>
        <w:t xml:space="preserve"> alle vier Jahre</w:t>
      </w:r>
      <w:r w:rsidR="00DD4DC2" w:rsidRPr="00A74EFD">
        <w:rPr>
          <w:rFonts w:ascii="Arial" w:hAnsi="Arial" w:cs="Arial"/>
          <w:szCs w:val="24"/>
        </w:rPr>
        <w:t xml:space="preserve"> </w:t>
      </w:r>
      <w:r w:rsidR="00DE7CFA" w:rsidRPr="00A74EFD">
        <w:rPr>
          <w:rFonts w:ascii="Arial" w:hAnsi="Arial" w:cs="Arial"/>
          <w:szCs w:val="24"/>
        </w:rPr>
        <w:t xml:space="preserve">(nach VV Berufliche Orientierung - VV BO) </w:t>
      </w:r>
      <w:r w:rsidR="00DD4DC2" w:rsidRPr="00A74EFD">
        <w:rPr>
          <w:rFonts w:ascii="Arial" w:hAnsi="Arial" w:cs="Arial"/>
          <w:szCs w:val="24"/>
        </w:rPr>
        <w:t>von der Schulleitung</w:t>
      </w:r>
      <w:r w:rsidRPr="00A74EFD">
        <w:rPr>
          <w:rFonts w:ascii="Arial" w:hAnsi="Arial" w:cs="Arial"/>
          <w:szCs w:val="24"/>
        </w:rPr>
        <w:t xml:space="preserve"> überprüft und </w:t>
      </w:r>
      <w:r w:rsidR="00DD4DC2" w:rsidRPr="00A74EFD">
        <w:rPr>
          <w:rFonts w:ascii="Arial" w:hAnsi="Arial" w:cs="Arial"/>
          <w:szCs w:val="24"/>
        </w:rPr>
        <w:t xml:space="preserve">gegebenenfalls angepasst. </w:t>
      </w:r>
    </w:p>
    <w:p w14:paraId="3727FE8E" w14:textId="77777777" w:rsidR="00DD4DC2" w:rsidRPr="00A74EFD" w:rsidRDefault="00DD4DC2" w:rsidP="00A74EFD">
      <w:pPr>
        <w:spacing w:line="360" w:lineRule="auto"/>
        <w:rPr>
          <w:rFonts w:ascii="Arial" w:hAnsi="Arial" w:cs="Arial"/>
          <w:u w:val="single"/>
        </w:rPr>
      </w:pPr>
    </w:p>
    <w:p w14:paraId="070CF679" w14:textId="770287FD" w:rsidR="001B5977" w:rsidRDefault="00DD4DC2">
      <w:pPr>
        <w:spacing w:line="360" w:lineRule="auto"/>
        <w:rPr>
          <w:rFonts w:ascii="Times New Roman" w:hAnsi="Times New Roman"/>
          <w:u w:val="single"/>
        </w:rPr>
      </w:pPr>
      <w:r>
        <w:rPr>
          <w:rFonts w:ascii="Times New Roman" w:hAnsi="Times New Roman"/>
          <w:noProof/>
          <w:u w:val="single"/>
        </w:rPr>
        <w:drawing>
          <wp:anchor distT="0" distB="0" distL="114300" distR="114300" simplePos="0" relativeHeight="251658240" behindDoc="0" locked="0" layoutInCell="1" allowOverlap="1" wp14:anchorId="05C85C5D" wp14:editId="56AAAF48">
            <wp:simplePos x="0" y="0"/>
            <wp:positionH relativeFrom="margin">
              <wp:align>left</wp:align>
            </wp:positionH>
            <wp:positionV relativeFrom="paragraph">
              <wp:posOffset>207010</wp:posOffset>
            </wp:positionV>
            <wp:extent cx="1689100" cy="558800"/>
            <wp:effectExtent l="0" t="0" r="6350" b="0"/>
            <wp:wrapSquare wrapText="bothSides"/>
            <wp:docPr id="2"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lum/>
                      <a:alphaModFix/>
                    </a:blip>
                    <a:srcRect l="-1" t="9964" r="-970" b="33950"/>
                    <a:stretch/>
                  </pic:blipFill>
                  <pic:spPr bwMode="auto">
                    <a:xfrm>
                      <a:off x="0" y="0"/>
                      <a:ext cx="1689100" cy="55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BF3FD9" w14:textId="6F002190" w:rsidR="00522F44" w:rsidRDefault="00522F44" w:rsidP="00522F44">
      <w:pPr>
        <w:spacing w:line="360" w:lineRule="auto"/>
        <w:jc w:val="both"/>
        <w:rPr>
          <w:rFonts w:ascii="Times New Roman" w:hAnsi="Times New Roman"/>
          <w:u w:val="single"/>
        </w:rPr>
      </w:pPr>
    </w:p>
    <w:p w14:paraId="731490C3" w14:textId="77777777" w:rsidR="00DD4DC2" w:rsidRDefault="00DD4DC2" w:rsidP="00522F44">
      <w:pPr>
        <w:spacing w:line="360" w:lineRule="auto"/>
        <w:jc w:val="both"/>
        <w:rPr>
          <w:rFonts w:ascii="Times New Roman" w:hAnsi="Times New Roman"/>
          <w:u w:val="single"/>
        </w:rPr>
      </w:pPr>
    </w:p>
    <w:p w14:paraId="2FED61A6" w14:textId="4E71636D" w:rsidR="001B5977" w:rsidRDefault="000B3877" w:rsidP="00522F44">
      <w:pPr>
        <w:spacing w:line="360" w:lineRule="auto"/>
        <w:jc w:val="both"/>
        <w:rPr>
          <w:rFonts w:ascii="Times New Roman" w:hAnsi="Times New Roman"/>
          <w:u w:val="single"/>
        </w:rPr>
      </w:pPr>
      <w:r>
        <w:rPr>
          <w:rFonts w:ascii="Times New Roman" w:hAnsi="Times New Roman"/>
          <w:u w:val="single"/>
        </w:rPr>
        <w:tab/>
      </w:r>
      <w:r w:rsidR="00522F44">
        <w:rPr>
          <w:rFonts w:ascii="Times New Roman" w:hAnsi="Times New Roman"/>
          <w:u w:val="single"/>
        </w:rPr>
        <w:tab/>
      </w:r>
      <w:r>
        <w:rPr>
          <w:rFonts w:ascii="Times New Roman" w:hAnsi="Times New Roman"/>
          <w:u w:val="single"/>
        </w:rPr>
        <w:tab/>
      </w:r>
      <w:r>
        <w:rPr>
          <w:rFonts w:ascii="Times New Roman" w:hAnsi="Times New Roman"/>
          <w:u w:val="single"/>
        </w:rPr>
        <w:tab/>
      </w:r>
    </w:p>
    <w:p w14:paraId="40C7F499" w14:textId="2852EB41" w:rsidR="001B5977" w:rsidRDefault="000B3877">
      <w:pPr>
        <w:spacing w:line="360" w:lineRule="auto"/>
      </w:pPr>
      <w:r>
        <w:rPr>
          <w:rFonts w:ascii="Times New Roman" w:hAnsi="Times New Roman"/>
          <w:color w:val="000000"/>
        </w:rPr>
        <w:t>Unterschrift Schulleitung</w:t>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t xml:space="preserve">Walsleben, </w:t>
      </w:r>
      <w:r w:rsidR="00F9731E">
        <w:rPr>
          <w:rFonts w:ascii="Times New Roman" w:hAnsi="Times New Roman"/>
          <w:color w:val="000000"/>
        </w:rPr>
        <w:t>19</w:t>
      </w:r>
      <w:r w:rsidR="00150DD1">
        <w:rPr>
          <w:rFonts w:ascii="Times New Roman" w:hAnsi="Times New Roman"/>
          <w:color w:val="000000"/>
        </w:rPr>
        <w:t xml:space="preserve">. </w:t>
      </w:r>
      <w:r w:rsidR="00F9731E">
        <w:rPr>
          <w:rFonts w:ascii="Times New Roman" w:hAnsi="Times New Roman"/>
          <w:color w:val="000000"/>
        </w:rPr>
        <w:t>Juni</w:t>
      </w:r>
      <w:r w:rsidR="00AD1364">
        <w:rPr>
          <w:rFonts w:ascii="Times New Roman" w:hAnsi="Times New Roman"/>
          <w:color w:val="000000"/>
        </w:rPr>
        <w:t xml:space="preserve"> 2025</w:t>
      </w:r>
    </w:p>
    <w:p w14:paraId="51FF5C82" w14:textId="77777777" w:rsidR="001B5977" w:rsidRDefault="001B5977">
      <w:pPr>
        <w:spacing w:line="360" w:lineRule="auto"/>
        <w:rPr>
          <w:rFonts w:ascii="Times New Roman" w:hAnsi="Times New Roman"/>
          <w:color w:val="000000"/>
        </w:rPr>
      </w:pPr>
    </w:p>
    <w:sectPr w:rsidR="001B597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8844" w14:textId="77777777" w:rsidR="00F61F3D" w:rsidRDefault="00F61F3D">
      <w:r>
        <w:separator/>
      </w:r>
    </w:p>
  </w:endnote>
  <w:endnote w:type="continuationSeparator" w:id="0">
    <w:p w14:paraId="6D6AECEF" w14:textId="77777777" w:rsidR="00F61F3D" w:rsidRDefault="00F6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F420F" w14:textId="77777777" w:rsidR="00F61F3D" w:rsidRDefault="00F61F3D">
      <w:r>
        <w:rPr>
          <w:color w:val="000000"/>
        </w:rPr>
        <w:separator/>
      </w:r>
    </w:p>
  </w:footnote>
  <w:footnote w:type="continuationSeparator" w:id="0">
    <w:p w14:paraId="1AC57967" w14:textId="77777777" w:rsidR="00F61F3D" w:rsidRDefault="00F61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C7286"/>
    <w:multiLevelType w:val="hybridMultilevel"/>
    <w:tmpl w:val="B7F85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1B7741"/>
    <w:multiLevelType w:val="hybridMultilevel"/>
    <w:tmpl w:val="A78875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CF6A17"/>
    <w:multiLevelType w:val="hybridMultilevel"/>
    <w:tmpl w:val="1ED63DAC"/>
    <w:lvl w:ilvl="0" w:tplc="05142836">
      <w:start w:val="3"/>
      <w:numFmt w:val="bullet"/>
      <w:lvlText w:val="-"/>
      <w:lvlJc w:val="left"/>
      <w:pPr>
        <w:ind w:left="720" w:hanging="360"/>
      </w:pPr>
      <w:rPr>
        <w:rFonts w:ascii="Arial" w:eastAsia="NSimSu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BBC7E4D"/>
    <w:multiLevelType w:val="hybridMultilevel"/>
    <w:tmpl w:val="70444E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C7514D4"/>
    <w:multiLevelType w:val="multilevel"/>
    <w:tmpl w:val="76366F26"/>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3F53106A"/>
    <w:multiLevelType w:val="hybridMultilevel"/>
    <w:tmpl w:val="1374AE78"/>
    <w:lvl w:ilvl="0" w:tplc="9500AAA6">
      <w:start w:val="95"/>
      <w:numFmt w:val="bullet"/>
      <w:lvlText w:val="-"/>
      <w:lvlJc w:val="left"/>
      <w:pPr>
        <w:ind w:left="720" w:hanging="360"/>
      </w:pPr>
      <w:rPr>
        <w:rFonts w:ascii="Liberation Serif" w:eastAsia="NSimSun" w:hAnsi="Liberation Serif" w:cs="Liberation Serif"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BB4085E"/>
    <w:multiLevelType w:val="hybridMultilevel"/>
    <w:tmpl w:val="680E52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5BB268D"/>
    <w:multiLevelType w:val="multilevel"/>
    <w:tmpl w:val="4CD6218E"/>
    <w:styleLink w:val="WWNum22"/>
    <w:lvl w:ilvl="0">
      <w:numFmt w:val="bullet"/>
      <w:lvlText w:val=""/>
      <w:lvlJc w:val="left"/>
      <w:rPr>
        <w:rFonts w:ascii="Symbol" w:hAnsi="Symbol"/>
        <w:color w:val="auto"/>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8" w15:restartNumberingAfterBreak="0">
    <w:nsid w:val="5D2A6A4B"/>
    <w:multiLevelType w:val="hybridMultilevel"/>
    <w:tmpl w:val="9C12F0F2"/>
    <w:lvl w:ilvl="0" w:tplc="3BF81A70">
      <w:start w:val="95"/>
      <w:numFmt w:val="bullet"/>
      <w:lvlText w:val="-"/>
      <w:lvlJc w:val="left"/>
      <w:pPr>
        <w:ind w:left="720" w:hanging="360"/>
      </w:pPr>
      <w:rPr>
        <w:rFonts w:ascii="Liberation Serif" w:eastAsia="NSimSun" w:hAnsi="Liberation Serif" w:cs="Liberation Serif"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7451352"/>
    <w:multiLevelType w:val="multilevel"/>
    <w:tmpl w:val="A89CF0E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748B3A48"/>
    <w:multiLevelType w:val="hybridMultilevel"/>
    <w:tmpl w:val="4CEC6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9"/>
  </w:num>
  <w:num w:numId="4">
    <w:abstractNumId w:val="6"/>
  </w:num>
  <w:num w:numId="5">
    <w:abstractNumId w:val="10"/>
  </w:num>
  <w:num w:numId="6">
    <w:abstractNumId w:val="0"/>
  </w:num>
  <w:num w:numId="7">
    <w:abstractNumId w:val="1"/>
  </w:num>
  <w:num w:numId="8">
    <w:abstractNumId w:val="8"/>
  </w:num>
  <w:num w:numId="9">
    <w:abstractNumId w:val="5"/>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977"/>
    <w:rsid w:val="00020B1B"/>
    <w:rsid w:val="00055145"/>
    <w:rsid w:val="0006568E"/>
    <w:rsid w:val="000B3877"/>
    <w:rsid w:val="000D043E"/>
    <w:rsid w:val="00150DD1"/>
    <w:rsid w:val="00180A01"/>
    <w:rsid w:val="001A4510"/>
    <w:rsid w:val="001B5977"/>
    <w:rsid w:val="002F0A29"/>
    <w:rsid w:val="00322BB2"/>
    <w:rsid w:val="004C1DA8"/>
    <w:rsid w:val="00507B19"/>
    <w:rsid w:val="00522F44"/>
    <w:rsid w:val="005911A3"/>
    <w:rsid w:val="005C1434"/>
    <w:rsid w:val="0066687F"/>
    <w:rsid w:val="0076323C"/>
    <w:rsid w:val="00792ECB"/>
    <w:rsid w:val="007E17C1"/>
    <w:rsid w:val="008C0816"/>
    <w:rsid w:val="008D4AA4"/>
    <w:rsid w:val="009412AC"/>
    <w:rsid w:val="009A3E3A"/>
    <w:rsid w:val="009B4834"/>
    <w:rsid w:val="00A42DA2"/>
    <w:rsid w:val="00A51FE8"/>
    <w:rsid w:val="00A74EFD"/>
    <w:rsid w:val="00AD1364"/>
    <w:rsid w:val="00B635CB"/>
    <w:rsid w:val="00D1216E"/>
    <w:rsid w:val="00D65999"/>
    <w:rsid w:val="00DA5561"/>
    <w:rsid w:val="00DC44DD"/>
    <w:rsid w:val="00DD4DC2"/>
    <w:rsid w:val="00DE7CFA"/>
    <w:rsid w:val="00E613BC"/>
    <w:rsid w:val="00EE48D6"/>
    <w:rsid w:val="00F54407"/>
    <w:rsid w:val="00F61F3D"/>
    <w:rsid w:val="00F973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31A7"/>
  <w15:docId w15:val="{6A75184A-AEFB-4292-9EFE-1F57C2E86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de-D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DE7CFA"/>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eastAsia="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enabsatz">
    <w:name w:val="List Paragraph"/>
    <w:basedOn w:val="Standard"/>
    <w:pPr>
      <w:spacing w:after="160"/>
      <w:ind w:left="720"/>
    </w:pPr>
  </w:style>
  <w:style w:type="paragraph" w:customStyle="1" w:styleId="Footnote">
    <w:name w:val="Footnote"/>
    <w:basedOn w:val="Standard"/>
    <w:pPr>
      <w:suppressLineNumbers/>
      <w:ind w:left="340" w:hanging="340"/>
    </w:pPr>
    <w:rPr>
      <w:sz w:val="20"/>
      <w:szCs w:val="20"/>
    </w:rPr>
  </w:style>
  <w:style w:type="paragraph" w:customStyle="1" w:styleId="Footnoteuser">
    <w:name w:val="Footnote (user)"/>
    <w:basedOn w:val="Standard"/>
    <w:pPr>
      <w:suppressLineNumbers/>
      <w:ind w:left="340" w:hanging="340"/>
    </w:pPr>
    <w:rPr>
      <w:sz w:val="20"/>
      <w:szCs w:val="20"/>
    </w:rPr>
  </w:style>
  <w:style w:type="character" w:customStyle="1" w:styleId="ListLabel217">
    <w:name w:val="ListLabel 217"/>
    <w:rPr>
      <w:color w:val="auto"/>
    </w:rPr>
  </w:style>
  <w:style w:type="character" w:customStyle="1" w:styleId="ListLabel218">
    <w:name w:val="ListLabel 218"/>
    <w:rPr>
      <w:rFonts w:eastAsia="OpenSymbol" w:cs="OpenSymbol"/>
    </w:rPr>
  </w:style>
  <w:style w:type="character" w:customStyle="1" w:styleId="ListLabel219">
    <w:name w:val="ListLabel 219"/>
    <w:rPr>
      <w:rFonts w:eastAsia="OpenSymbol" w:cs="OpenSymbol"/>
    </w:rPr>
  </w:style>
  <w:style w:type="character" w:customStyle="1" w:styleId="ListLabel220">
    <w:name w:val="ListLabel 220"/>
    <w:rPr>
      <w:rFonts w:eastAsia="OpenSymbol" w:cs="OpenSymbol"/>
    </w:rPr>
  </w:style>
  <w:style w:type="character" w:customStyle="1" w:styleId="ListLabel221">
    <w:name w:val="ListLabel 221"/>
    <w:rPr>
      <w:rFonts w:eastAsia="OpenSymbol" w:cs="OpenSymbol"/>
    </w:rPr>
  </w:style>
  <w:style w:type="character" w:customStyle="1" w:styleId="ListLabel222">
    <w:name w:val="ListLabel 222"/>
    <w:rPr>
      <w:rFonts w:eastAsia="OpenSymbol" w:cs="OpenSymbol"/>
    </w:rPr>
  </w:style>
  <w:style w:type="character" w:customStyle="1" w:styleId="ListLabel223">
    <w:name w:val="ListLabel 223"/>
    <w:rPr>
      <w:rFonts w:eastAsia="OpenSymbol" w:cs="OpenSymbol"/>
    </w:rPr>
  </w:style>
  <w:style w:type="character" w:customStyle="1" w:styleId="ListLabel224">
    <w:name w:val="ListLabel 224"/>
    <w:rPr>
      <w:rFonts w:eastAsia="OpenSymbol" w:cs="OpenSymbol"/>
    </w:rPr>
  </w:style>
  <w:style w:type="character" w:customStyle="1" w:styleId="ListLabel225">
    <w:name w:val="ListLabel 225"/>
    <w:rPr>
      <w:rFonts w:eastAsia="OpenSymbol" w:cs="OpenSymbol"/>
    </w:rPr>
  </w:style>
  <w:style w:type="character" w:customStyle="1" w:styleId="Internetlink">
    <w:name w:val="Internet link"/>
    <w:rPr>
      <w:color w:val="000080"/>
      <w:u w:val="single"/>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numbering" w:customStyle="1" w:styleId="WWNum22">
    <w:name w:val="WWNum22"/>
    <w:basedOn w:val="KeineListe"/>
    <w:pPr>
      <w:numPr>
        <w:numId w:val="1"/>
      </w:numPr>
    </w:pPr>
  </w:style>
  <w:style w:type="character" w:styleId="Funotenzeichen">
    <w:name w:val="footnote reference"/>
    <w:basedOn w:val="Absatz-Standardschriftart"/>
    <w:uiPriority w:val="99"/>
    <w:semiHidden/>
    <w:unhideWhenUsed/>
    <w:rPr>
      <w:vertAlign w:val="superscript"/>
    </w:rPr>
  </w:style>
  <w:style w:type="character" w:customStyle="1" w:styleId="berschrift2Zchn">
    <w:name w:val="Überschrift 2 Zchn"/>
    <w:basedOn w:val="Absatz-Standardschriftart"/>
    <w:link w:val="berschrift2"/>
    <w:uiPriority w:val="9"/>
    <w:rsid w:val="00DE7CFA"/>
    <w:rPr>
      <w:rFonts w:ascii="Times New Roman" w:eastAsia="Times New Roman" w:hAnsi="Times New Roman" w:cs="Times New Roman"/>
      <w:b/>
      <w:bCs/>
      <w:kern w:val="0"/>
      <w:sz w:val="36"/>
      <w:szCs w:val="36"/>
      <w:lang w:eastAsia="de-DE" w:bidi="ar-SA"/>
    </w:rPr>
  </w:style>
  <w:style w:type="paragraph" w:styleId="KeinLeerraum">
    <w:name w:val="No Spacing"/>
    <w:uiPriority w:val="1"/>
    <w:qFormat/>
    <w:rsid w:val="00A74EFD"/>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581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6548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Stellvertretung</dc:creator>
  <cp:lastModifiedBy>Stellvertretung</cp:lastModifiedBy>
  <cp:revision>9</cp:revision>
  <dcterms:created xsi:type="dcterms:W3CDTF">2025-03-06T07:54:00Z</dcterms:created>
  <dcterms:modified xsi:type="dcterms:W3CDTF">2025-10-02T06:20:00Z</dcterms:modified>
</cp:coreProperties>
</file>